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6196" w14:textId="77777777" w:rsidR="000862CC" w:rsidRPr="00896C97" w:rsidRDefault="00375BA8">
      <w:pPr>
        <w:pStyle w:val="Heading1"/>
        <w:rPr>
          <w:rFonts w:ascii="Sennheiser Office" w:hAnsi="Sennheiser Office"/>
        </w:rPr>
      </w:pPr>
      <w:r w:rsidRPr="00896C97">
        <w:rPr>
          <w:rFonts w:ascii="Sennheiser Office" w:hAnsi="Sennheiser Office"/>
          <w:noProof/>
        </w:rPr>
        <w:drawing>
          <wp:inline distT="0" distB="0" distL="0" distR="0" wp14:anchorId="461FCFA8" wp14:editId="4D6E3766">
            <wp:extent cx="5003800" cy="2414254"/>
            <wp:effectExtent l="0" t="0" r="0" b="0"/>
            <wp:docPr id="29" name="image2.jpg" descr="A picture containing person, outdoo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person, outdoor&#10;&#10;Description automatically generated"/>
                    <pic:cNvPicPr preferRelativeResize="0"/>
                  </pic:nvPicPr>
                  <pic:blipFill>
                    <a:blip r:embed="rId7"/>
                    <a:srcRect t="14478" b="13131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24142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9994A0" w14:textId="77777777" w:rsidR="000862CC" w:rsidRPr="00896C97" w:rsidRDefault="00375BA8">
      <w:pPr>
        <w:rPr>
          <w:rFonts w:ascii="Sennheiser Office" w:hAnsi="Sennheiser Office"/>
          <w:b/>
          <w:color w:val="0095D5"/>
        </w:rPr>
      </w:pPr>
      <w:proofErr w:type="spellStart"/>
      <w:r w:rsidRPr="00896C97">
        <w:rPr>
          <w:rFonts w:ascii="Sennheiser Office" w:hAnsi="Sennheiser Office"/>
          <w:b/>
          <w:color w:val="0095D5"/>
        </w:rPr>
        <w:t>Promosi</w:t>
      </w:r>
      <w:proofErr w:type="spellEnd"/>
      <w:r w:rsidRPr="00896C97">
        <w:rPr>
          <w:rFonts w:ascii="Sennheiser Office" w:hAnsi="Sennheiser Office"/>
          <w:b/>
          <w:color w:val="0095D5"/>
        </w:rPr>
        <w:t xml:space="preserve"> Sennheiser A-Cam/B-Cam</w:t>
      </w:r>
    </w:p>
    <w:p w14:paraId="07E7B5F0" w14:textId="77777777" w:rsidR="000862CC" w:rsidRPr="00896C97" w:rsidRDefault="00375BA8">
      <w:pPr>
        <w:rPr>
          <w:rFonts w:ascii="Sennheiser Office" w:hAnsi="Sennheiser Office"/>
          <w:b/>
        </w:rPr>
      </w:pPr>
      <w:proofErr w:type="spellStart"/>
      <w:r w:rsidRPr="00896C97">
        <w:rPr>
          <w:rFonts w:ascii="Sennheiser Office" w:hAnsi="Sennheiser Office"/>
          <w:b/>
        </w:rPr>
        <w:t>Penawaran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terbatas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memberikan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kesempatan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untuk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mendapatkan</w:t>
      </w:r>
      <w:proofErr w:type="spellEnd"/>
      <w:r w:rsidRPr="00896C97">
        <w:rPr>
          <w:rFonts w:ascii="Sennheiser Office" w:hAnsi="Sennheiser Office"/>
          <w:b/>
        </w:rPr>
        <w:t xml:space="preserve"> MKE 200 </w:t>
      </w:r>
      <w:proofErr w:type="spellStart"/>
      <w:r w:rsidRPr="00896C97">
        <w:rPr>
          <w:rFonts w:ascii="Sennheiser Office" w:hAnsi="Sennheiser Office"/>
          <w:b/>
        </w:rPr>
        <w:t>secara</w:t>
      </w:r>
      <w:proofErr w:type="spellEnd"/>
      <w:r w:rsidRPr="00896C97">
        <w:rPr>
          <w:rFonts w:ascii="Sennheiser Office" w:hAnsi="Sennheiser Office"/>
          <w:b/>
        </w:rPr>
        <w:t xml:space="preserve"> gratis</w:t>
      </w:r>
    </w:p>
    <w:p w14:paraId="5F3B7CBF" w14:textId="77777777" w:rsidR="000862CC" w:rsidRPr="00896C97" w:rsidRDefault="000862CC">
      <w:pPr>
        <w:rPr>
          <w:rFonts w:ascii="Sennheiser Office" w:hAnsi="Sennheiser Office"/>
          <w:b/>
        </w:rPr>
      </w:pPr>
    </w:p>
    <w:p w14:paraId="082D8CF2" w14:textId="0AF15866" w:rsidR="000862CC" w:rsidRPr="00896C97" w:rsidRDefault="00375BA8">
      <w:pPr>
        <w:rPr>
          <w:rFonts w:ascii="Sennheiser Office" w:hAnsi="Sennheiser Office"/>
          <w:b/>
        </w:rPr>
      </w:pPr>
      <w:r w:rsidRPr="00CE4C6A">
        <w:rPr>
          <w:rFonts w:ascii="Sennheiser Office" w:hAnsi="Sennheiser Office"/>
          <w:b/>
          <w:i/>
          <w:iCs/>
        </w:rPr>
        <w:t xml:space="preserve">Jakarta, </w:t>
      </w:r>
      <w:r w:rsidR="00CE13FB">
        <w:rPr>
          <w:rFonts w:ascii="Sennheiser Office" w:hAnsi="Sennheiser Office"/>
          <w:b/>
          <w:i/>
          <w:iCs/>
        </w:rPr>
        <w:t>16 November 2022</w:t>
      </w:r>
      <w:r w:rsidR="009B1D2D">
        <w:rPr>
          <w:rFonts w:ascii="Sennheiser Office" w:hAnsi="Sennheiser Office"/>
          <w:b/>
          <w:i/>
          <w:iCs/>
        </w:rPr>
        <w:t xml:space="preserve"> </w:t>
      </w:r>
      <w:r w:rsidRPr="00896C97">
        <w:rPr>
          <w:rFonts w:ascii="Sennheiser Office" w:hAnsi="Sennheiser Office"/>
          <w:b/>
        </w:rPr>
        <w:t xml:space="preserve"> - Sennheiser </w:t>
      </w:r>
      <w:proofErr w:type="spellStart"/>
      <w:r w:rsidRPr="00896C97">
        <w:rPr>
          <w:rFonts w:ascii="Sennheiser Office" w:hAnsi="Sennheiser Office"/>
          <w:b/>
        </w:rPr>
        <w:t>memberikan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kesempatan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khusus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bagi</w:t>
      </w:r>
      <w:proofErr w:type="spellEnd"/>
      <w:r w:rsidRPr="00896C97">
        <w:rPr>
          <w:rFonts w:ascii="Sennheiser Office" w:hAnsi="Sennheiser Office"/>
          <w:b/>
        </w:rPr>
        <w:t xml:space="preserve"> para </w:t>
      </w:r>
      <w:proofErr w:type="spellStart"/>
      <w:r w:rsidRPr="00896C97">
        <w:rPr>
          <w:rFonts w:ascii="Sennheiser Office" w:hAnsi="Sennheiser Office"/>
          <w:b/>
        </w:rPr>
        <w:t>penggemar</w:t>
      </w:r>
      <w:proofErr w:type="spellEnd"/>
      <w:r w:rsidRPr="00896C97">
        <w:rPr>
          <w:rFonts w:ascii="Sennheiser Office" w:hAnsi="Sennheiser Office"/>
          <w:b/>
        </w:rPr>
        <w:t xml:space="preserve"> video: </w:t>
      </w:r>
      <w:proofErr w:type="spellStart"/>
      <w:r w:rsidRPr="00896C97">
        <w:rPr>
          <w:rFonts w:ascii="Sennheiser Office" w:hAnsi="Sennheiser Office"/>
          <w:b/>
        </w:rPr>
        <w:t>Bagi</w:t>
      </w:r>
      <w:proofErr w:type="spellEnd"/>
      <w:r w:rsidRPr="00896C97">
        <w:rPr>
          <w:rFonts w:ascii="Sennheiser Office" w:hAnsi="Sennheiser Office"/>
          <w:b/>
        </w:rPr>
        <w:t xml:space="preserve"> para </w:t>
      </w:r>
      <w:r w:rsidRPr="00896C97">
        <w:rPr>
          <w:rFonts w:ascii="Sennheiser Office" w:hAnsi="Sennheiser Office"/>
          <w:b/>
          <w:i/>
          <w:highlight w:val="white"/>
        </w:rPr>
        <w:t>retailer</w:t>
      </w:r>
      <w:r w:rsidRPr="00896C97">
        <w:rPr>
          <w:rFonts w:ascii="Sennheiser Office" w:hAnsi="Sennheiser Office"/>
          <w:b/>
          <w:highlight w:val="white"/>
        </w:rPr>
        <w:t xml:space="preserve"> </w:t>
      </w:r>
      <w:r w:rsidRPr="00896C97">
        <w:rPr>
          <w:rFonts w:ascii="Sennheiser Office" w:hAnsi="Sennheiser Office"/>
          <w:b/>
        </w:rPr>
        <w:t xml:space="preserve">yang </w:t>
      </w:r>
      <w:proofErr w:type="spellStart"/>
      <w:r w:rsidRPr="00896C97">
        <w:rPr>
          <w:rFonts w:ascii="Sennheiser Office" w:hAnsi="Sennheiser Office"/>
          <w:b/>
        </w:rPr>
        <w:t>berpartisipasi</w:t>
      </w:r>
      <w:proofErr w:type="spellEnd"/>
      <w:r w:rsidRPr="00896C97">
        <w:rPr>
          <w:rFonts w:ascii="Sennheiser Office" w:hAnsi="Sennheiser Office"/>
          <w:b/>
        </w:rPr>
        <w:t xml:space="preserve"> (</w:t>
      </w:r>
      <w:proofErr w:type="spellStart"/>
      <w:r w:rsidRPr="00896C97">
        <w:rPr>
          <w:rFonts w:ascii="Sennheiser Office" w:hAnsi="Sennheiser Office"/>
          <w:b/>
        </w:rPr>
        <w:t>silakan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lihat</w:t>
      </w:r>
      <w:proofErr w:type="spellEnd"/>
      <w:r w:rsidRPr="00896C97">
        <w:rPr>
          <w:rFonts w:ascii="Sennheiser Office" w:hAnsi="Sennheiser Office"/>
          <w:b/>
          <w:color w:val="0095D5"/>
        </w:rPr>
        <w:t xml:space="preserve"> sennheiser.com/</w:t>
      </w:r>
      <w:proofErr w:type="spellStart"/>
      <w:r w:rsidRPr="00896C97">
        <w:rPr>
          <w:rFonts w:ascii="Sennheiser Office" w:hAnsi="Sennheiser Office"/>
          <w:b/>
          <w:color w:val="0095D5"/>
        </w:rPr>
        <w:t>mke</w:t>
      </w:r>
      <w:proofErr w:type="spellEnd"/>
      <w:r w:rsidRPr="00896C97">
        <w:rPr>
          <w:rFonts w:ascii="Sennheiser Office" w:hAnsi="Sennheiser Office"/>
          <w:b/>
          <w:color w:val="0095D5"/>
        </w:rPr>
        <w:t>-promo</w:t>
      </w:r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untuk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informasi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lebih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lanjut</w:t>
      </w:r>
      <w:proofErr w:type="spellEnd"/>
      <w:r w:rsidRPr="00896C97">
        <w:rPr>
          <w:rFonts w:ascii="Sennheiser Office" w:hAnsi="Sennheiser Office"/>
          <w:b/>
        </w:rPr>
        <w:t xml:space="preserve">), para </w:t>
      </w:r>
      <w:proofErr w:type="spellStart"/>
      <w:r w:rsidRPr="00896C97">
        <w:rPr>
          <w:rFonts w:ascii="Sennheiser Office" w:hAnsi="Sennheiser Office"/>
          <w:b/>
        </w:rPr>
        <w:t>videografer</w:t>
      </w:r>
      <w:proofErr w:type="spellEnd"/>
      <w:r w:rsidRPr="00896C97">
        <w:rPr>
          <w:rFonts w:ascii="Sennheiser Office" w:hAnsi="Sennheiser Office"/>
          <w:b/>
        </w:rPr>
        <w:t xml:space="preserve"> yang </w:t>
      </w:r>
      <w:proofErr w:type="spellStart"/>
      <w:r w:rsidRPr="00896C97">
        <w:rPr>
          <w:rFonts w:ascii="Sennheiser Office" w:hAnsi="Sennheiser Office"/>
          <w:b/>
        </w:rPr>
        <w:t>membeli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mikrofon</w:t>
      </w:r>
      <w:proofErr w:type="spellEnd"/>
      <w:r w:rsidRPr="00896C97">
        <w:rPr>
          <w:rFonts w:ascii="Sennheiser Office" w:hAnsi="Sennheiser Office"/>
          <w:b/>
        </w:rPr>
        <w:t xml:space="preserve"> shotgun MKE 600 </w:t>
      </w:r>
      <w:proofErr w:type="spellStart"/>
      <w:r w:rsidRPr="00896C97">
        <w:rPr>
          <w:rFonts w:ascii="Sennheiser Office" w:hAnsi="Sennheiser Office"/>
          <w:b/>
        </w:rPr>
        <w:t>akan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mendapatkan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mikrofon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r w:rsidRPr="00896C97">
        <w:rPr>
          <w:rFonts w:ascii="Sennheiser Office" w:hAnsi="Sennheiser Office"/>
          <w:b/>
          <w:i/>
        </w:rPr>
        <w:t>compact</w:t>
      </w:r>
      <w:r w:rsidRPr="00896C97">
        <w:rPr>
          <w:rFonts w:ascii="Sennheiser Office" w:hAnsi="Sennheiser Office"/>
          <w:b/>
        </w:rPr>
        <w:t xml:space="preserve"> MKE 200 </w:t>
      </w:r>
      <w:r w:rsidRPr="00896C97">
        <w:rPr>
          <w:rFonts w:ascii="Sennheiser Office" w:hAnsi="Sennheiser Office"/>
          <w:b/>
          <w:i/>
        </w:rPr>
        <w:t xml:space="preserve">on-camera </w:t>
      </w:r>
      <w:proofErr w:type="spellStart"/>
      <w:r w:rsidRPr="00896C97">
        <w:rPr>
          <w:rFonts w:ascii="Sennheiser Office" w:hAnsi="Sennheiser Office"/>
          <w:b/>
        </w:rPr>
        <w:t>secara</w:t>
      </w:r>
      <w:proofErr w:type="spellEnd"/>
      <w:r w:rsidRPr="00896C97">
        <w:rPr>
          <w:rFonts w:ascii="Sennheiser Office" w:hAnsi="Sennheiser Office"/>
          <w:b/>
        </w:rPr>
        <w:t xml:space="preserve"> gratis. </w:t>
      </w:r>
      <w:proofErr w:type="spellStart"/>
      <w:r w:rsidRPr="00896C97">
        <w:rPr>
          <w:rFonts w:ascii="Sennheiser Office" w:hAnsi="Sennheiser Office"/>
          <w:b/>
        </w:rPr>
        <w:t>Produk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ini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tersedia</w:t>
      </w:r>
      <w:proofErr w:type="spellEnd"/>
      <w:r w:rsidRPr="00896C97">
        <w:rPr>
          <w:rFonts w:ascii="Sennheiser Office" w:hAnsi="Sennheiser Office"/>
          <w:b/>
        </w:rPr>
        <w:t xml:space="preserve"> di </w:t>
      </w:r>
      <w:proofErr w:type="spellStart"/>
      <w:r w:rsidRPr="00896C97">
        <w:rPr>
          <w:rFonts w:ascii="Sennheiser Office" w:hAnsi="Sennheiser Office"/>
          <w:b/>
        </w:rPr>
        <w:t>seluruh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Eropa</w:t>
      </w:r>
      <w:proofErr w:type="spellEnd"/>
      <w:r w:rsidRPr="00896C97">
        <w:rPr>
          <w:rFonts w:ascii="Sennheiser Office" w:hAnsi="Sennheiser Office"/>
          <w:b/>
        </w:rPr>
        <w:t xml:space="preserve">, Amerika Utara, dan </w:t>
      </w:r>
      <w:r w:rsidRPr="00896C97">
        <w:rPr>
          <w:rFonts w:ascii="Sennheiser Office" w:hAnsi="Sennheiser Office"/>
          <w:b/>
          <w:i/>
        </w:rPr>
        <w:t>reseller</w:t>
      </w:r>
      <w:r w:rsidRPr="00896C97">
        <w:rPr>
          <w:rFonts w:ascii="Sennheiser Office" w:hAnsi="Sennheiser Office"/>
          <w:b/>
        </w:rPr>
        <w:t xml:space="preserve"> yang </w:t>
      </w:r>
      <w:proofErr w:type="spellStart"/>
      <w:r w:rsidRPr="00896C97">
        <w:rPr>
          <w:rFonts w:ascii="Sennheiser Office" w:hAnsi="Sennheiser Office"/>
          <w:b/>
        </w:rPr>
        <w:t>berpartisipasi</w:t>
      </w:r>
      <w:proofErr w:type="spellEnd"/>
      <w:r w:rsidRPr="00896C97">
        <w:rPr>
          <w:rFonts w:ascii="Sennheiser Office" w:hAnsi="Sennheiser Office"/>
          <w:b/>
        </w:rPr>
        <w:t xml:space="preserve"> di </w:t>
      </w:r>
      <w:proofErr w:type="spellStart"/>
      <w:r w:rsidRPr="00896C97">
        <w:rPr>
          <w:rFonts w:ascii="Sennheiser Office" w:hAnsi="Sennheiser Office"/>
          <w:b/>
        </w:rPr>
        <w:t>seluruh</w:t>
      </w:r>
      <w:proofErr w:type="spellEnd"/>
      <w:r w:rsidRPr="00896C97">
        <w:rPr>
          <w:rFonts w:ascii="Sennheiser Office" w:hAnsi="Sennheiser Office"/>
          <w:b/>
        </w:rPr>
        <w:t xml:space="preserve"> dunia. </w:t>
      </w:r>
      <w:proofErr w:type="spellStart"/>
      <w:r w:rsidRPr="00896C97">
        <w:rPr>
          <w:rFonts w:ascii="Sennheiser Office" w:hAnsi="Sennheiser Office"/>
          <w:b/>
        </w:rPr>
        <w:t>Promosi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ini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dijadwalkan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akan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berlangsung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hingga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akhir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tahun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selama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persediaan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masih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tersedia</w:t>
      </w:r>
      <w:proofErr w:type="spellEnd"/>
      <w:r w:rsidRPr="00896C97">
        <w:rPr>
          <w:rFonts w:ascii="Sennheiser Office" w:hAnsi="Sennheiser Office"/>
          <w:b/>
        </w:rPr>
        <w:t>.</w:t>
      </w:r>
    </w:p>
    <w:p w14:paraId="5684E66C" w14:textId="77777777" w:rsidR="000862CC" w:rsidRPr="00896C97" w:rsidRDefault="000862CC">
      <w:pPr>
        <w:rPr>
          <w:rFonts w:ascii="Sennheiser Office" w:hAnsi="Sennheiser Office"/>
        </w:rPr>
      </w:pPr>
    </w:p>
    <w:p w14:paraId="7D0F100D" w14:textId="1760E7F9" w:rsidR="000862CC" w:rsidRPr="00896C97" w:rsidRDefault="00375BA8">
      <w:pPr>
        <w:rPr>
          <w:rFonts w:ascii="Sennheiser Office" w:hAnsi="Sennheiser Office"/>
        </w:rPr>
      </w:pPr>
      <w:r w:rsidRPr="00896C97">
        <w:rPr>
          <w:rFonts w:ascii="Sennheiser Office" w:hAnsi="Sennheiser Office"/>
        </w:rPr>
        <w:t>“</w:t>
      </w:r>
      <w:proofErr w:type="spellStart"/>
      <w:r w:rsidRPr="00896C97">
        <w:rPr>
          <w:rFonts w:ascii="Sennheiser Office" w:hAnsi="Sennheiser Office"/>
        </w:rPr>
        <w:t>Saat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melakukan</w:t>
      </w:r>
      <w:proofErr w:type="spellEnd"/>
      <w:r w:rsidRPr="00896C97">
        <w:rPr>
          <w:rFonts w:ascii="Sennheiser Office" w:hAnsi="Sennheiser Office"/>
        </w:rPr>
        <w:t xml:space="preserve"> </w:t>
      </w:r>
      <w:r w:rsidRPr="00896C97">
        <w:rPr>
          <w:rFonts w:ascii="Sennheiser Office" w:hAnsi="Sennheiser Office"/>
          <w:i/>
        </w:rPr>
        <w:t>upgrade</w:t>
      </w:r>
      <w:r w:rsidRPr="00896C97">
        <w:rPr>
          <w:rFonts w:ascii="Sennheiser Office" w:hAnsi="Sennheiser Office"/>
        </w:rPr>
        <w:t xml:space="preserve"> audio pada A-cam Anda </w:t>
      </w:r>
      <w:proofErr w:type="spellStart"/>
      <w:r w:rsidRPr="00896C97">
        <w:rPr>
          <w:rFonts w:ascii="Sennheiser Office" w:hAnsi="Sennheiser Office"/>
        </w:rPr>
        <w:t>dengan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mikrofon</w:t>
      </w:r>
      <w:proofErr w:type="spellEnd"/>
      <w:r w:rsidRPr="00896C97">
        <w:rPr>
          <w:rFonts w:ascii="Sennheiser Office" w:hAnsi="Sennheiser Office"/>
        </w:rPr>
        <w:t xml:space="preserve"> shotgun MKE 600, Sennheiser dan </w:t>
      </w:r>
      <w:proofErr w:type="spellStart"/>
      <w:r w:rsidRPr="00896C97">
        <w:rPr>
          <w:rFonts w:ascii="Sennheiser Office" w:hAnsi="Sennheiser Office"/>
        </w:rPr>
        <w:t>mitra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  <w:i/>
        </w:rPr>
        <w:t>dealer</w:t>
      </w:r>
      <w:r w:rsidRPr="00896C97">
        <w:rPr>
          <w:rFonts w:ascii="Sennheiser Office" w:hAnsi="Sennheiser Office"/>
        </w:rPr>
        <w:t>nya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akan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memastikan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bahwa</w:t>
      </w:r>
      <w:proofErr w:type="spellEnd"/>
      <w:r w:rsidRPr="00896C97">
        <w:rPr>
          <w:rFonts w:ascii="Sennheiser Office" w:hAnsi="Sennheiser Office"/>
        </w:rPr>
        <w:t xml:space="preserve"> B-cam Anda </w:t>
      </w:r>
      <w:proofErr w:type="spellStart"/>
      <w:r w:rsidRPr="00896C97">
        <w:rPr>
          <w:rFonts w:ascii="Sennheiser Office" w:hAnsi="Sennheiser Office"/>
        </w:rPr>
        <w:t>tidak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akan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ditinggalkan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begitu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saja</w:t>
      </w:r>
      <w:proofErr w:type="spellEnd"/>
      <w:r w:rsidRPr="00896C97">
        <w:rPr>
          <w:rFonts w:ascii="Sennheiser Office" w:hAnsi="Sennheiser Office"/>
        </w:rPr>
        <w:t xml:space="preserve">, </w:t>
      </w:r>
      <w:proofErr w:type="spellStart"/>
      <w:r w:rsidRPr="00896C97">
        <w:rPr>
          <w:rFonts w:ascii="Sennheiser Office" w:hAnsi="Sennheiser Office"/>
        </w:rPr>
        <w:t>namun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akan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menerima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mikrofon</w:t>
      </w:r>
      <w:proofErr w:type="spellEnd"/>
      <w:r w:rsidRPr="00896C97">
        <w:rPr>
          <w:rFonts w:ascii="Sennheiser Office" w:hAnsi="Sennheiser Office"/>
        </w:rPr>
        <w:t xml:space="preserve"> MKE 200 </w:t>
      </w:r>
      <w:proofErr w:type="spellStart"/>
      <w:r w:rsidRPr="00896C97">
        <w:rPr>
          <w:rFonts w:ascii="Sennheiser Office" w:hAnsi="Sennheiser Office"/>
        </w:rPr>
        <w:t>baru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secara</w:t>
      </w:r>
      <w:proofErr w:type="spellEnd"/>
      <w:r w:rsidRPr="00896C97">
        <w:rPr>
          <w:rFonts w:ascii="Sennheiser Office" w:hAnsi="Sennheiser Office"/>
        </w:rPr>
        <w:t xml:space="preserve"> gratis,” </w:t>
      </w:r>
      <w:proofErr w:type="spellStart"/>
      <w:r w:rsidRPr="00896C97">
        <w:rPr>
          <w:rFonts w:ascii="Sennheiser Office" w:hAnsi="Sennheiser Office"/>
        </w:rPr>
        <w:t>ujar</w:t>
      </w:r>
      <w:proofErr w:type="spellEnd"/>
      <w:r w:rsidRPr="00896C97">
        <w:rPr>
          <w:rFonts w:ascii="Sennheiser Office" w:hAnsi="Sennheiser Office"/>
        </w:rPr>
        <w:t xml:space="preserve"> Robb Blumenreder, Customer &amp; Market Insights Manager, Pro Audio. </w:t>
      </w:r>
      <w:proofErr w:type="spellStart"/>
      <w:r w:rsidRPr="00896C97">
        <w:rPr>
          <w:rFonts w:ascii="Sennheiser Office" w:hAnsi="Sennheiser Office"/>
        </w:rPr>
        <w:t>Ia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menambahkan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bahwa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pihaknya</w:t>
      </w:r>
      <w:proofErr w:type="spellEnd"/>
      <w:r w:rsidRPr="00896C97">
        <w:rPr>
          <w:rFonts w:ascii="Sennheiser Office" w:hAnsi="Sennheiser Office"/>
        </w:rPr>
        <w:t xml:space="preserve"> sangat </w:t>
      </w:r>
      <w:proofErr w:type="spellStart"/>
      <w:r w:rsidRPr="00896C97">
        <w:rPr>
          <w:rFonts w:ascii="Sennheiser Office" w:hAnsi="Sennheiser Office"/>
        </w:rPr>
        <w:t>bergembira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dengan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promosi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spesial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ini</w:t>
      </w:r>
      <w:proofErr w:type="spellEnd"/>
      <w:r w:rsidRPr="00896C97">
        <w:rPr>
          <w:rFonts w:ascii="Sennheiser Office" w:hAnsi="Sennheiser Office"/>
        </w:rPr>
        <w:t xml:space="preserve"> di mana </w:t>
      </w:r>
      <w:proofErr w:type="spellStart"/>
      <w:r w:rsidRPr="00896C97">
        <w:rPr>
          <w:rFonts w:ascii="Sennheiser Office" w:hAnsi="Sennheiser Office"/>
        </w:rPr>
        <w:t>dapat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memberikan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kesempatan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kepada</w:t>
      </w:r>
      <w:proofErr w:type="spellEnd"/>
      <w:r w:rsidRPr="00896C97">
        <w:rPr>
          <w:rFonts w:ascii="Sennheiser Office" w:hAnsi="Sennheiser Office"/>
        </w:rPr>
        <w:t xml:space="preserve"> para </w:t>
      </w:r>
      <w:proofErr w:type="spellStart"/>
      <w:r w:rsidRPr="00896C97">
        <w:rPr>
          <w:rFonts w:ascii="Sennheiser Office" w:hAnsi="Sennheiser Office"/>
        </w:rPr>
        <w:t>kreator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konten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untuk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mendapatkan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dua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mikrofon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fantastis</w:t>
      </w:r>
      <w:proofErr w:type="spellEnd"/>
      <w:r w:rsidRPr="00896C97">
        <w:rPr>
          <w:rFonts w:ascii="Sennheiser Office" w:hAnsi="Sennheiser Office"/>
        </w:rPr>
        <w:t xml:space="preserve"> yang </w:t>
      </w:r>
      <w:proofErr w:type="spellStart"/>
      <w:r w:rsidRPr="00896C97">
        <w:rPr>
          <w:rFonts w:ascii="Sennheiser Office" w:hAnsi="Sennheiser Office"/>
        </w:rPr>
        <w:t>dapat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menambahkan</w:t>
      </w:r>
      <w:proofErr w:type="spellEnd"/>
      <w:r w:rsidRPr="00896C97">
        <w:rPr>
          <w:rFonts w:ascii="Sennheiser Office" w:hAnsi="Sennheiser Office"/>
        </w:rPr>
        <w:t xml:space="preserve"> audio </w:t>
      </w:r>
      <w:proofErr w:type="spellStart"/>
      <w:r w:rsidRPr="00896C97">
        <w:rPr>
          <w:rFonts w:ascii="Sennheiser Office" w:hAnsi="Sennheiser Office"/>
        </w:rPr>
        <w:t>dengan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kualitas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luar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biasa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ke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dalam</w:t>
      </w:r>
      <w:proofErr w:type="spellEnd"/>
      <w:r w:rsidRPr="00896C97">
        <w:rPr>
          <w:rFonts w:ascii="Sennheiser Office" w:hAnsi="Sennheiser Office"/>
        </w:rPr>
        <w:t xml:space="preserve"> video </w:t>
      </w:r>
      <w:proofErr w:type="spellStart"/>
      <w:r w:rsidRPr="00896C97">
        <w:rPr>
          <w:rFonts w:ascii="Sennheiser Office" w:hAnsi="Sennheiser Office"/>
        </w:rPr>
        <w:t>mereka</w:t>
      </w:r>
      <w:proofErr w:type="spellEnd"/>
      <w:r w:rsidRPr="00896C97">
        <w:rPr>
          <w:rFonts w:ascii="Sennheiser Office" w:hAnsi="Sennheiser Office"/>
        </w:rPr>
        <w:t xml:space="preserve">. </w:t>
      </w:r>
    </w:p>
    <w:p w14:paraId="45E7CF10" w14:textId="77777777" w:rsidR="000862CC" w:rsidRPr="00896C97" w:rsidRDefault="000862CC">
      <w:pPr>
        <w:rPr>
          <w:rFonts w:ascii="Sennheiser Office" w:hAnsi="Sennheiser Office"/>
        </w:rPr>
      </w:pPr>
    </w:p>
    <w:p w14:paraId="68FF7AE4" w14:textId="77777777" w:rsidR="000862CC" w:rsidRPr="00896C97" w:rsidRDefault="00375BA8">
      <w:pPr>
        <w:rPr>
          <w:rFonts w:ascii="Sennheiser Office" w:hAnsi="Sennheiser Office"/>
          <w:b/>
        </w:rPr>
      </w:pPr>
      <w:proofErr w:type="spellStart"/>
      <w:r w:rsidRPr="00896C97">
        <w:rPr>
          <w:rFonts w:ascii="Sennheiser Office" w:hAnsi="Sennheiser Office"/>
          <w:b/>
        </w:rPr>
        <w:t>Lebih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lanjut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tentang</w:t>
      </w:r>
      <w:proofErr w:type="spellEnd"/>
      <w:r w:rsidRPr="00896C97">
        <w:rPr>
          <w:rFonts w:ascii="Sennheiser Office" w:hAnsi="Sennheiser Office"/>
          <w:b/>
        </w:rPr>
        <w:t xml:space="preserve"> MKE 600</w:t>
      </w:r>
    </w:p>
    <w:p w14:paraId="2C1A741E" w14:textId="77777777" w:rsidR="000862CC" w:rsidRPr="00896C97" w:rsidRDefault="00375BA8">
      <w:pPr>
        <w:rPr>
          <w:rFonts w:ascii="Sennheiser Office" w:hAnsi="Sennheiser Office"/>
        </w:rPr>
      </w:pPr>
      <w:proofErr w:type="spellStart"/>
      <w:r w:rsidRPr="00896C97">
        <w:rPr>
          <w:rFonts w:ascii="Sennheiser Office" w:hAnsi="Sennheiser Office"/>
        </w:rPr>
        <w:t>Mikrofon</w:t>
      </w:r>
      <w:proofErr w:type="spellEnd"/>
      <w:r w:rsidRPr="00896C97">
        <w:rPr>
          <w:rFonts w:ascii="Sennheiser Office" w:hAnsi="Sennheiser Office"/>
        </w:rPr>
        <w:t xml:space="preserve"> shotgun MKE 600 yang </w:t>
      </w:r>
      <w:proofErr w:type="spellStart"/>
      <w:r w:rsidRPr="00896C97">
        <w:rPr>
          <w:rFonts w:ascii="Sennheiser Office" w:hAnsi="Sennheiser Office"/>
        </w:rPr>
        <w:t>telah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memenangkan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berbagai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penghargaan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ini</w:t>
      </w:r>
      <w:proofErr w:type="spellEnd"/>
      <w:r w:rsidRPr="00896C97">
        <w:rPr>
          <w:rFonts w:ascii="Sennheiser Office" w:hAnsi="Sennheiser Office"/>
        </w:rPr>
        <w:t xml:space="preserve">, </w:t>
      </w:r>
      <w:proofErr w:type="spellStart"/>
      <w:r w:rsidRPr="00896C97">
        <w:rPr>
          <w:rFonts w:ascii="Sennheiser Office" w:hAnsi="Sennheiser Office"/>
        </w:rPr>
        <w:t>secara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luas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telah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dianggap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sebagai</w:t>
      </w:r>
      <w:proofErr w:type="spellEnd"/>
      <w:r w:rsidRPr="00896C97">
        <w:rPr>
          <w:rFonts w:ascii="Sennheiser Office" w:hAnsi="Sennheiser Office"/>
        </w:rPr>
        <w:t xml:space="preserve"> salah </w:t>
      </w:r>
      <w:proofErr w:type="spellStart"/>
      <w:r w:rsidRPr="00896C97">
        <w:rPr>
          <w:rFonts w:ascii="Sennheiser Office" w:hAnsi="Sennheiser Office"/>
        </w:rPr>
        <w:t>satu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mikrofon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terbaik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untuk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pembuatan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konten</w:t>
      </w:r>
      <w:proofErr w:type="spellEnd"/>
      <w:r w:rsidRPr="00896C97">
        <w:rPr>
          <w:rFonts w:ascii="Sennheiser Office" w:hAnsi="Sennheiser Office"/>
        </w:rPr>
        <w:t xml:space="preserve">. Pola </w:t>
      </w:r>
      <w:r w:rsidRPr="00896C97">
        <w:rPr>
          <w:rFonts w:ascii="Sennheiser Office" w:hAnsi="Sennheiser Office"/>
          <w:i/>
        </w:rPr>
        <w:t>super-cardioid</w:t>
      </w:r>
      <w:r w:rsidRPr="00896C97">
        <w:rPr>
          <w:rFonts w:ascii="Sennheiser Office" w:hAnsi="Sennheiser Office"/>
        </w:rPr>
        <w:t>/</w:t>
      </w:r>
      <w:r w:rsidRPr="00896C97">
        <w:rPr>
          <w:rFonts w:ascii="Sennheiser Office" w:hAnsi="Sennheiser Office"/>
          <w:i/>
        </w:rPr>
        <w:t>pick up</w:t>
      </w:r>
      <w:r w:rsidRPr="00896C97">
        <w:rPr>
          <w:rFonts w:ascii="Sennheiser Office" w:hAnsi="Sennheiser Office"/>
        </w:rPr>
        <w:t xml:space="preserve"> lobar </w:t>
      </w:r>
      <w:proofErr w:type="spellStart"/>
      <w:r w:rsidRPr="00896C97">
        <w:rPr>
          <w:rFonts w:ascii="Sennheiser Office" w:hAnsi="Sennheiser Office"/>
        </w:rPr>
        <w:t>akan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memastikan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kemungkinan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redaman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maksimum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dari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kebisingan</w:t>
      </w:r>
      <w:proofErr w:type="spellEnd"/>
      <w:r w:rsidRPr="00896C97">
        <w:rPr>
          <w:rFonts w:ascii="Sennheiser Office" w:hAnsi="Sennheiser Office"/>
        </w:rPr>
        <w:t xml:space="preserve"> </w:t>
      </w:r>
      <w:r w:rsidRPr="00896C97">
        <w:rPr>
          <w:rFonts w:ascii="Sennheiser Office" w:hAnsi="Sennheiser Office"/>
        </w:rPr>
        <w:lastRenderedPageBreak/>
        <w:t xml:space="preserve">yang </w:t>
      </w:r>
      <w:proofErr w:type="spellStart"/>
      <w:r w:rsidRPr="00896C97">
        <w:rPr>
          <w:rFonts w:ascii="Sennheiser Office" w:hAnsi="Sennheiser Office"/>
        </w:rPr>
        <w:t>tidak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diinginkan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dari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sisi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samping</w:t>
      </w:r>
      <w:proofErr w:type="spellEnd"/>
      <w:r w:rsidRPr="00896C97">
        <w:rPr>
          <w:rFonts w:ascii="Sennheiser Office" w:hAnsi="Sennheiser Office"/>
        </w:rPr>
        <w:t xml:space="preserve">. Hal </w:t>
      </w:r>
      <w:proofErr w:type="spellStart"/>
      <w:r w:rsidRPr="00896C97">
        <w:rPr>
          <w:rFonts w:ascii="Sennheiser Office" w:hAnsi="Sennheiser Office"/>
        </w:rPr>
        <w:t>ini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memungkinkan</w:t>
      </w:r>
      <w:proofErr w:type="spellEnd"/>
      <w:r w:rsidRPr="00896C97">
        <w:rPr>
          <w:rFonts w:ascii="Sennheiser Office" w:hAnsi="Sennheiser Office"/>
        </w:rPr>
        <w:t xml:space="preserve"> Anda </w:t>
      </w:r>
      <w:proofErr w:type="spellStart"/>
      <w:r w:rsidRPr="00896C97">
        <w:rPr>
          <w:rFonts w:ascii="Sennheiser Office" w:hAnsi="Sennheiser Office"/>
        </w:rPr>
        <w:t>untuk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menangkap</w:t>
      </w:r>
      <w:proofErr w:type="spellEnd"/>
      <w:r w:rsidRPr="00896C97">
        <w:rPr>
          <w:rFonts w:ascii="Sennheiser Office" w:hAnsi="Sennheiser Office"/>
        </w:rPr>
        <w:t xml:space="preserve"> </w:t>
      </w:r>
      <w:r w:rsidRPr="00896C97">
        <w:rPr>
          <w:rFonts w:ascii="Sennheiser Office" w:hAnsi="Sennheiser Office"/>
          <w:i/>
        </w:rPr>
        <w:t>speaker</w:t>
      </w:r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dengan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sempurna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sambil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menjaga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mikrofon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dari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bidikan</w:t>
      </w:r>
      <w:proofErr w:type="spellEnd"/>
      <w:r w:rsidRPr="00896C97">
        <w:rPr>
          <w:rFonts w:ascii="Sennheiser Office" w:hAnsi="Sennheiser Office"/>
        </w:rPr>
        <w:t xml:space="preserve">. </w:t>
      </w:r>
    </w:p>
    <w:p w14:paraId="0DE55CF9" w14:textId="77777777" w:rsidR="000862CC" w:rsidRPr="00896C97" w:rsidRDefault="000862CC">
      <w:pPr>
        <w:rPr>
          <w:rFonts w:ascii="Sennheiser Office" w:hAnsi="Sennheiser Office"/>
        </w:rPr>
      </w:pPr>
    </w:p>
    <w:p w14:paraId="332C672B" w14:textId="60AE81F2" w:rsidR="000862CC" w:rsidRPr="00896C97" w:rsidRDefault="00375BA8">
      <w:pPr>
        <w:rPr>
          <w:rFonts w:ascii="Sennheiser Office" w:hAnsi="Sennheiser Office"/>
        </w:rPr>
      </w:pPr>
      <w:proofErr w:type="spellStart"/>
      <w:r w:rsidRPr="00896C97">
        <w:rPr>
          <w:rFonts w:ascii="Sennheiser Office" w:hAnsi="Sennheiser Office"/>
        </w:rPr>
        <w:t>Saat</w:t>
      </w:r>
      <w:proofErr w:type="spellEnd"/>
      <w:r w:rsidRPr="00896C97">
        <w:rPr>
          <w:rFonts w:ascii="Sennheiser Office" w:hAnsi="Sennheiser Office"/>
        </w:rPr>
        <w:t xml:space="preserve"> dialog </w:t>
      </w:r>
      <w:proofErr w:type="spellStart"/>
      <w:r w:rsidRPr="00896C97">
        <w:rPr>
          <w:rFonts w:ascii="Sennheiser Office" w:hAnsi="Sennheiser Office"/>
        </w:rPr>
        <w:t>menjadi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bagian</w:t>
      </w:r>
      <w:proofErr w:type="spellEnd"/>
      <w:r w:rsidRPr="00896C97">
        <w:rPr>
          <w:rFonts w:ascii="Sennheiser Office" w:hAnsi="Sennheiser Office"/>
        </w:rPr>
        <w:t xml:space="preserve"> yang </w:t>
      </w:r>
      <w:proofErr w:type="spellStart"/>
      <w:r w:rsidRPr="00896C97">
        <w:rPr>
          <w:rFonts w:ascii="Sennheiser Office" w:hAnsi="Sennheiser Office"/>
        </w:rPr>
        <w:t>penting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dalam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sebuah</w:t>
      </w:r>
      <w:proofErr w:type="spellEnd"/>
      <w:r w:rsidRPr="00896C97">
        <w:rPr>
          <w:rFonts w:ascii="Sennheiser Office" w:hAnsi="Sennheiser Office"/>
        </w:rPr>
        <w:t xml:space="preserve"> video, </w:t>
      </w:r>
      <w:proofErr w:type="spellStart"/>
      <w:r w:rsidRPr="00896C97">
        <w:rPr>
          <w:rFonts w:ascii="Sennheiser Office" w:hAnsi="Sennheiser Office"/>
        </w:rPr>
        <w:t>menggunakan</w:t>
      </w:r>
      <w:proofErr w:type="spellEnd"/>
      <w:r w:rsidRPr="00896C97">
        <w:rPr>
          <w:rFonts w:ascii="Sennheiser Office" w:hAnsi="Sennheiser Office"/>
        </w:rPr>
        <w:t xml:space="preserve"> MKE 600 </w:t>
      </w:r>
      <w:proofErr w:type="spellStart"/>
      <w:r w:rsidRPr="00896C97">
        <w:rPr>
          <w:rFonts w:ascii="Sennheiser Office" w:hAnsi="Sennheiser Office"/>
        </w:rPr>
        <w:t>adalah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pilihan</w:t>
      </w:r>
      <w:proofErr w:type="spellEnd"/>
      <w:r w:rsidRPr="00896C97">
        <w:rPr>
          <w:rFonts w:ascii="Sennheiser Office" w:hAnsi="Sennheiser Office"/>
        </w:rPr>
        <w:t xml:space="preserve"> yang ideal. Alat </w:t>
      </w:r>
      <w:proofErr w:type="spellStart"/>
      <w:r w:rsidRPr="00896C97">
        <w:rPr>
          <w:rFonts w:ascii="Sennheiser Office" w:hAnsi="Sennheiser Office"/>
        </w:rPr>
        <w:t>ini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Ini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akan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memberikan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kejelasan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suara</w:t>
      </w:r>
      <w:proofErr w:type="spellEnd"/>
      <w:r w:rsidRPr="00896C97">
        <w:rPr>
          <w:rFonts w:ascii="Sennheiser Office" w:hAnsi="Sennheiser Office"/>
        </w:rPr>
        <w:t xml:space="preserve"> yang sangat </w:t>
      </w:r>
      <w:proofErr w:type="spellStart"/>
      <w:r w:rsidRPr="00896C97">
        <w:rPr>
          <w:rFonts w:ascii="Sennheiser Office" w:hAnsi="Sennheiser Office"/>
        </w:rPr>
        <w:t>baik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bahkan</w:t>
      </w:r>
      <w:proofErr w:type="spellEnd"/>
      <w:r w:rsidRPr="00896C97">
        <w:rPr>
          <w:rFonts w:ascii="Sennheiser Office" w:hAnsi="Sennheiser Office"/>
        </w:rPr>
        <w:t xml:space="preserve"> di </w:t>
      </w:r>
      <w:proofErr w:type="spellStart"/>
      <w:r w:rsidRPr="00896C97">
        <w:rPr>
          <w:rFonts w:ascii="Sennheiser Office" w:hAnsi="Sennheiser Office"/>
        </w:rPr>
        <w:t>situasi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lingkungan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akustik</w:t>
      </w:r>
      <w:proofErr w:type="spellEnd"/>
      <w:r w:rsidRPr="00896C97">
        <w:rPr>
          <w:rFonts w:ascii="Sennheiser Office" w:hAnsi="Sennheiser Office"/>
        </w:rPr>
        <w:t xml:space="preserve"> yang </w:t>
      </w:r>
      <w:proofErr w:type="spellStart"/>
      <w:r w:rsidRPr="00896C97">
        <w:rPr>
          <w:rFonts w:ascii="Sennheiser Office" w:hAnsi="Sennheiser Office"/>
        </w:rPr>
        <w:t>kurang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baik</w:t>
      </w:r>
      <w:proofErr w:type="spellEnd"/>
      <w:r w:rsidRPr="00896C97">
        <w:rPr>
          <w:rFonts w:ascii="Sennheiser Office" w:hAnsi="Sennheiser Office"/>
        </w:rPr>
        <w:t xml:space="preserve">, </w:t>
      </w:r>
      <w:proofErr w:type="spellStart"/>
      <w:r w:rsidRPr="00896C97">
        <w:rPr>
          <w:rFonts w:ascii="Sennheiser Office" w:hAnsi="Sennheiser Office"/>
        </w:rPr>
        <w:t>ditambah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dengan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hasil</w:t>
      </w:r>
      <w:proofErr w:type="spellEnd"/>
      <w:r w:rsidRPr="00896C97">
        <w:rPr>
          <w:rFonts w:ascii="Sennheiser Office" w:hAnsi="Sennheiser Office"/>
        </w:rPr>
        <w:t xml:space="preserve"> </w:t>
      </w:r>
      <w:r w:rsidRPr="00896C97">
        <w:rPr>
          <w:rFonts w:ascii="Sennheiser Office" w:hAnsi="Sennheiser Office"/>
          <w:i/>
        </w:rPr>
        <w:t xml:space="preserve">full sound </w:t>
      </w:r>
      <w:r w:rsidRPr="00896C97">
        <w:rPr>
          <w:rFonts w:ascii="Sennheiser Office" w:hAnsi="Sennheiser Office"/>
        </w:rPr>
        <w:t xml:space="preserve">yang </w:t>
      </w:r>
      <w:proofErr w:type="spellStart"/>
      <w:r w:rsidRPr="00896C97">
        <w:rPr>
          <w:rFonts w:ascii="Sennheiser Office" w:hAnsi="Sennheiser Office"/>
        </w:rPr>
        <w:t>luar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biasa</w:t>
      </w:r>
      <w:proofErr w:type="spellEnd"/>
      <w:r w:rsidRPr="00896C97">
        <w:rPr>
          <w:rFonts w:ascii="Sennheiser Office" w:hAnsi="Sennheiser Office"/>
        </w:rPr>
        <w:t xml:space="preserve">. </w:t>
      </w:r>
      <w:proofErr w:type="spellStart"/>
      <w:r w:rsidRPr="00896C97">
        <w:rPr>
          <w:rFonts w:ascii="Sennheiser Office" w:hAnsi="Sennheiser Office"/>
        </w:rPr>
        <w:t>Mikrofon</w:t>
      </w:r>
      <w:proofErr w:type="spellEnd"/>
      <w:r w:rsidRPr="00896C97">
        <w:rPr>
          <w:rFonts w:ascii="Sennheiser Office" w:hAnsi="Sennheiser Office"/>
        </w:rPr>
        <w:t xml:space="preserve"> yang </w:t>
      </w:r>
      <w:proofErr w:type="spellStart"/>
      <w:r w:rsidRPr="00896C97">
        <w:rPr>
          <w:rFonts w:ascii="Sennheiser Office" w:hAnsi="Sennheiser Office"/>
        </w:rPr>
        <w:t>mudah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digunakan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ini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memiliki</w:t>
      </w:r>
      <w:proofErr w:type="spellEnd"/>
      <w:r w:rsidRPr="00896C97">
        <w:rPr>
          <w:rFonts w:ascii="Sennheiser Office" w:hAnsi="Sennheiser Office"/>
        </w:rPr>
        <w:t xml:space="preserve"> </w:t>
      </w:r>
      <w:r w:rsidRPr="00896C97">
        <w:rPr>
          <w:rFonts w:ascii="Sennheiser Office" w:hAnsi="Sennheiser Office"/>
          <w:i/>
        </w:rPr>
        <w:t>low-cut filter</w:t>
      </w:r>
      <w:r w:rsidRPr="00896C97">
        <w:rPr>
          <w:rFonts w:ascii="Sennheiser Office" w:hAnsi="Sennheiser Office"/>
        </w:rPr>
        <w:t xml:space="preserve"> yang </w:t>
      </w:r>
      <w:proofErr w:type="spellStart"/>
      <w:r w:rsidRPr="00896C97">
        <w:rPr>
          <w:rFonts w:ascii="Sennheiser Office" w:hAnsi="Sennheiser Office"/>
        </w:rPr>
        <w:t>dapat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diganti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untuk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mengurangi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kebisingan</w:t>
      </w:r>
      <w:proofErr w:type="spellEnd"/>
      <w:r w:rsidRPr="00896C97">
        <w:rPr>
          <w:rFonts w:ascii="Sennheiser Office" w:hAnsi="Sennheiser Office"/>
        </w:rPr>
        <w:t xml:space="preserve"> yang </w:t>
      </w:r>
      <w:proofErr w:type="spellStart"/>
      <w:r w:rsidRPr="00896C97">
        <w:rPr>
          <w:rFonts w:ascii="Sennheiser Office" w:hAnsi="Sennheiser Office"/>
        </w:rPr>
        <w:t>disebabkan</w:t>
      </w:r>
      <w:proofErr w:type="spellEnd"/>
      <w:r w:rsidRPr="00896C97">
        <w:rPr>
          <w:rFonts w:ascii="Sennheiser Office" w:hAnsi="Sennheiser Office"/>
        </w:rPr>
        <w:t xml:space="preserve"> oleh </w:t>
      </w:r>
      <w:proofErr w:type="spellStart"/>
      <w:r w:rsidRPr="00896C97">
        <w:rPr>
          <w:rFonts w:ascii="Sennheiser Office" w:hAnsi="Sennheiser Office"/>
        </w:rPr>
        <w:t>kebisingan</w:t>
      </w:r>
      <w:proofErr w:type="spellEnd"/>
      <w:r w:rsidRPr="00896C97">
        <w:rPr>
          <w:rFonts w:ascii="Sennheiser Office" w:hAnsi="Sennheiser Office"/>
        </w:rPr>
        <w:t xml:space="preserve"> yang </w:t>
      </w:r>
      <w:proofErr w:type="spellStart"/>
      <w:r w:rsidRPr="00896C97">
        <w:rPr>
          <w:rFonts w:ascii="Sennheiser Office" w:hAnsi="Sennheiser Office"/>
        </w:rPr>
        <w:t>diakibatkan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struktur</w:t>
      </w:r>
      <w:proofErr w:type="spellEnd"/>
      <w:r w:rsidRPr="00896C97">
        <w:rPr>
          <w:rFonts w:ascii="Sennheiser Office" w:hAnsi="Sennheiser Office"/>
        </w:rPr>
        <w:t xml:space="preserve"> dan </w:t>
      </w:r>
      <w:proofErr w:type="spellStart"/>
      <w:r w:rsidRPr="00896C97">
        <w:rPr>
          <w:rFonts w:ascii="Sennheiser Office" w:hAnsi="Sennheiser Office"/>
        </w:rPr>
        <w:t>angin</w:t>
      </w:r>
      <w:proofErr w:type="spellEnd"/>
      <w:r w:rsidRPr="00896C97">
        <w:rPr>
          <w:rFonts w:ascii="Sennheiser Office" w:hAnsi="Sennheiser Office"/>
        </w:rPr>
        <w:t xml:space="preserve">. </w:t>
      </w:r>
    </w:p>
    <w:p w14:paraId="497EA4A0" w14:textId="77777777" w:rsidR="000862CC" w:rsidRPr="00896C97" w:rsidRDefault="000862CC">
      <w:pPr>
        <w:rPr>
          <w:rFonts w:ascii="Sennheiser Office" w:hAnsi="Sennheiser Office"/>
        </w:rPr>
      </w:pPr>
    </w:p>
    <w:p w14:paraId="1A7E7D52" w14:textId="3062C155" w:rsidR="000862CC" w:rsidRPr="00896C97" w:rsidRDefault="00375BA8">
      <w:pPr>
        <w:rPr>
          <w:rFonts w:ascii="Sennheiser Office" w:hAnsi="Sennheiser Office"/>
          <w:highlight w:val="white"/>
        </w:rPr>
      </w:pPr>
      <w:proofErr w:type="spellStart"/>
      <w:r w:rsidRPr="00896C97">
        <w:rPr>
          <w:rFonts w:ascii="Sennheiser Office" w:hAnsi="Sennheiser Office"/>
        </w:rPr>
        <w:t>Produk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ini</w:t>
      </w:r>
      <w:proofErr w:type="spellEnd"/>
      <w:r w:rsidRPr="00896C97">
        <w:rPr>
          <w:rFonts w:ascii="Sennheiser Office" w:hAnsi="Sennheiser Office"/>
        </w:rPr>
        <w:t xml:space="preserve"> juga </w:t>
      </w:r>
      <w:proofErr w:type="spellStart"/>
      <w:r w:rsidRPr="00896C97">
        <w:rPr>
          <w:rFonts w:ascii="Sennheiser Office" w:hAnsi="Sennheiser Office"/>
        </w:rPr>
        <w:t>dapat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memanfaatkan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tenaga</w:t>
      </w:r>
      <w:proofErr w:type="spellEnd"/>
      <w:r w:rsidRPr="00896C97">
        <w:rPr>
          <w:rFonts w:ascii="Sennheiser Office" w:hAnsi="Sennheiser Office"/>
        </w:rPr>
        <w:t xml:space="preserve"> phantom </w:t>
      </w:r>
      <w:proofErr w:type="spellStart"/>
      <w:r w:rsidRPr="00896C97">
        <w:rPr>
          <w:rFonts w:ascii="Sennheiser Office" w:hAnsi="Sennheiser Office"/>
        </w:rPr>
        <w:t>ataupun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baterai</w:t>
      </w:r>
      <w:proofErr w:type="spellEnd"/>
      <w:r w:rsidRPr="00896C97">
        <w:rPr>
          <w:rFonts w:ascii="Sennheiser Office" w:hAnsi="Sennheiser Office"/>
        </w:rPr>
        <w:t xml:space="preserve">, </w:t>
      </w:r>
      <w:proofErr w:type="spellStart"/>
      <w:r w:rsidRPr="00896C97">
        <w:rPr>
          <w:rFonts w:ascii="Sennheiser Office" w:hAnsi="Sennheiser Office"/>
        </w:rPr>
        <w:t>dengan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indikator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daya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rendah</w:t>
      </w:r>
      <w:proofErr w:type="spellEnd"/>
      <w:r w:rsidRPr="00896C97">
        <w:rPr>
          <w:rFonts w:ascii="Sennheiser Office" w:hAnsi="Sennheiser Office"/>
        </w:rPr>
        <w:t xml:space="preserve"> yang </w:t>
      </w:r>
      <w:proofErr w:type="spellStart"/>
      <w:r w:rsidRPr="00896C97">
        <w:rPr>
          <w:rFonts w:ascii="Sennheiser Office" w:hAnsi="Sennheiser Office"/>
        </w:rPr>
        <w:t>dapat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diandalkan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ketika</w:t>
      </w:r>
      <w:proofErr w:type="spellEnd"/>
      <w:r w:rsidRPr="00896C97">
        <w:rPr>
          <w:rFonts w:ascii="Sennheiser Office" w:hAnsi="Sennheiser Office"/>
        </w:rPr>
        <w:t xml:space="preserve"> Anda </w:t>
      </w:r>
      <w:proofErr w:type="spellStart"/>
      <w:r w:rsidRPr="00896C97">
        <w:rPr>
          <w:rFonts w:ascii="Sennheiser Office" w:hAnsi="Sennheiser Office"/>
        </w:rPr>
        <w:t>membutuhkannya</w:t>
      </w:r>
      <w:proofErr w:type="spellEnd"/>
      <w:r w:rsidRPr="00896C97">
        <w:rPr>
          <w:rFonts w:ascii="Sennheiser Office" w:hAnsi="Sennheiser Office"/>
        </w:rPr>
        <w:t xml:space="preserve"> di </w:t>
      </w:r>
      <w:proofErr w:type="spellStart"/>
      <w:r w:rsidRPr="00896C97">
        <w:rPr>
          <w:rFonts w:ascii="Sennheiser Office" w:hAnsi="Sennheiser Office"/>
        </w:rPr>
        <w:t>lapangan</w:t>
      </w:r>
      <w:proofErr w:type="spellEnd"/>
      <w:r w:rsidRPr="00896C97">
        <w:rPr>
          <w:rFonts w:ascii="Sennheiser Office" w:hAnsi="Sennheiser Office"/>
        </w:rPr>
        <w:t xml:space="preserve">. </w:t>
      </w:r>
      <w:proofErr w:type="spellStart"/>
      <w:r w:rsidRPr="00896C97">
        <w:rPr>
          <w:rFonts w:ascii="Sennheiser Office" w:hAnsi="Sennheiser Office"/>
        </w:rPr>
        <w:t>Pengiriman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sudah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termasuk</w:t>
      </w:r>
      <w:proofErr w:type="spellEnd"/>
      <w:r w:rsidRPr="00896C97">
        <w:rPr>
          <w:rFonts w:ascii="Sennheiser Office" w:hAnsi="Sennheiser Office"/>
        </w:rPr>
        <w:t xml:space="preserve"> </w:t>
      </w:r>
      <w:r w:rsidR="00FB04EE" w:rsidRPr="00896C97">
        <w:rPr>
          <w:rFonts w:ascii="Sennheiser Office" w:hAnsi="Sennheiser Office"/>
          <w:i/>
          <w:iCs/>
          <w:shd w:val="clear" w:color="auto" w:fill="CCCCCC"/>
        </w:rPr>
        <w:t xml:space="preserve">windshield </w:t>
      </w:r>
      <w:proofErr w:type="spellStart"/>
      <w:r w:rsidRPr="00896C97">
        <w:rPr>
          <w:rFonts w:ascii="Sennheiser Office" w:hAnsi="Sennheiser Office"/>
          <w:highlight w:val="white"/>
        </w:rPr>
        <w:t>berlapis</w:t>
      </w:r>
      <w:proofErr w:type="spellEnd"/>
      <w:r w:rsidRPr="00896C97">
        <w:rPr>
          <w:rFonts w:ascii="Sennheiser Office" w:hAnsi="Sennheiser Office"/>
          <w:highlight w:val="white"/>
        </w:rPr>
        <w:t xml:space="preserve"> </w:t>
      </w:r>
      <w:proofErr w:type="spellStart"/>
      <w:r w:rsidRPr="00896C97">
        <w:rPr>
          <w:rFonts w:ascii="Sennheiser Office" w:hAnsi="Sennheiser Office"/>
          <w:highlight w:val="white"/>
        </w:rPr>
        <w:t>busa</w:t>
      </w:r>
      <w:proofErr w:type="spellEnd"/>
      <w:r w:rsidRPr="00896C97">
        <w:rPr>
          <w:rFonts w:ascii="Sennheiser Office" w:hAnsi="Sennheiser Office"/>
          <w:highlight w:val="white"/>
        </w:rPr>
        <w:t xml:space="preserve"> (</w:t>
      </w:r>
      <w:r w:rsidRPr="00896C97">
        <w:rPr>
          <w:rFonts w:ascii="Sennheiser Office" w:hAnsi="Sennheiser Office"/>
          <w:i/>
          <w:iCs/>
          <w:highlight w:val="white"/>
        </w:rPr>
        <w:t>foam windshield</w:t>
      </w:r>
      <w:r w:rsidRPr="00896C97">
        <w:rPr>
          <w:rFonts w:ascii="Sennheiser Office" w:hAnsi="Sennheiser Office"/>
          <w:highlight w:val="white"/>
        </w:rPr>
        <w:t xml:space="preserve">), </w:t>
      </w:r>
      <w:proofErr w:type="spellStart"/>
      <w:r w:rsidRPr="00896C97">
        <w:rPr>
          <w:rFonts w:ascii="Sennheiser Office" w:hAnsi="Sennheiser Office"/>
          <w:highlight w:val="white"/>
        </w:rPr>
        <w:t>dudukan</w:t>
      </w:r>
      <w:proofErr w:type="spellEnd"/>
      <w:r w:rsidRPr="00896C97">
        <w:rPr>
          <w:rFonts w:ascii="Sennheiser Office" w:hAnsi="Sennheiser Office"/>
          <w:highlight w:val="white"/>
        </w:rPr>
        <w:t xml:space="preserve"> </w:t>
      </w:r>
      <w:proofErr w:type="spellStart"/>
      <w:r w:rsidRPr="00896C97">
        <w:rPr>
          <w:rFonts w:ascii="Sennheiser Office" w:hAnsi="Sennheiser Office"/>
          <w:highlight w:val="white"/>
        </w:rPr>
        <w:t>kamera</w:t>
      </w:r>
      <w:proofErr w:type="spellEnd"/>
      <w:r w:rsidRPr="00896C97">
        <w:rPr>
          <w:rFonts w:ascii="Sennheiser Office" w:hAnsi="Sennheiser Office"/>
          <w:highlight w:val="white"/>
        </w:rPr>
        <w:t xml:space="preserve"> </w:t>
      </w:r>
      <w:proofErr w:type="spellStart"/>
      <w:r w:rsidRPr="00896C97">
        <w:rPr>
          <w:rFonts w:ascii="Sennheiser Office" w:hAnsi="Sennheiser Office"/>
          <w:highlight w:val="white"/>
        </w:rPr>
        <w:t>tahan</w:t>
      </w:r>
      <w:proofErr w:type="spellEnd"/>
      <w:r w:rsidRPr="00896C97">
        <w:rPr>
          <w:rFonts w:ascii="Sennheiser Office" w:hAnsi="Sennheiser Office"/>
          <w:highlight w:val="white"/>
        </w:rPr>
        <w:t xml:space="preserve"> </w:t>
      </w:r>
      <w:proofErr w:type="spellStart"/>
      <w:r w:rsidRPr="00896C97">
        <w:rPr>
          <w:rFonts w:ascii="Sennheiser Office" w:hAnsi="Sennheiser Office"/>
          <w:highlight w:val="white"/>
        </w:rPr>
        <w:t>guncangan</w:t>
      </w:r>
      <w:proofErr w:type="spellEnd"/>
      <w:r w:rsidRPr="00896C97">
        <w:rPr>
          <w:rFonts w:ascii="Sennheiser Office" w:hAnsi="Sennheiser Office"/>
          <w:highlight w:val="white"/>
        </w:rPr>
        <w:t xml:space="preserve"> (</w:t>
      </w:r>
      <w:r w:rsidRPr="00896C97">
        <w:rPr>
          <w:rFonts w:ascii="Sennheiser Office" w:hAnsi="Sennheiser Office"/>
          <w:i/>
          <w:iCs/>
          <w:highlight w:val="white"/>
        </w:rPr>
        <w:t>camera shock-mount</w:t>
      </w:r>
      <w:r w:rsidRPr="00896C97">
        <w:rPr>
          <w:rFonts w:ascii="Sennheiser Office" w:hAnsi="Sennheiser Office"/>
          <w:highlight w:val="white"/>
        </w:rPr>
        <w:t xml:space="preserve">), </w:t>
      </w:r>
      <w:proofErr w:type="spellStart"/>
      <w:r w:rsidRPr="00896C97">
        <w:rPr>
          <w:rFonts w:ascii="Sennheiser Office" w:hAnsi="Sennheiser Office"/>
          <w:highlight w:val="white"/>
        </w:rPr>
        <w:t>kabel</w:t>
      </w:r>
      <w:proofErr w:type="spellEnd"/>
      <w:r w:rsidRPr="00896C97">
        <w:rPr>
          <w:rFonts w:ascii="Sennheiser Office" w:hAnsi="Sennheiser Office"/>
          <w:highlight w:val="white"/>
        </w:rPr>
        <w:t xml:space="preserve"> XLR3-ke-TRS, </w:t>
      </w:r>
      <w:proofErr w:type="spellStart"/>
      <w:r w:rsidRPr="00896C97">
        <w:rPr>
          <w:rFonts w:ascii="Sennheiser Office" w:hAnsi="Sennheiser Office"/>
          <w:highlight w:val="white"/>
        </w:rPr>
        <w:t>baterai</w:t>
      </w:r>
      <w:proofErr w:type="spellEnd"/>
      <w:r w:rsidRPr="00896C97">
        <w:rPr>
          <w:rFonts w:ascii="Sennheiser Office" w:hAnsi="Sennheiser Office"/>
          <w:highlight w:val="white"/>
        </w:rPr>
        <w:t xml:space="preserve"> AA, dan </w:t>
      </w:r>
      <w:proofErr w:type="spellStart"/>
      <w:r w:rsidRPr="00896C97">
        <w:rPr>
          <w:rFonts w:ascii="Sennheiser Office" w:hAnsi="Sennheiser Office"/>
          <w:highlight w:val="white"/>
        </w:rPr>
        <w:t>kantong</w:t>
      </w:r>
      <w:proofErr w:type="spellEnd"/>
      <w:r w:rsidRPr="00896C97">
        <w:rPr>
          <w:rFonts w:ascii="Sennheiser Office" w:hAnsi="Sennheiser Office"/>
          <w:highlight w:val="white"/>
        </w:rPr>
        <w:t xml:space="preserve">. </w:t>
      </w:r>
      <w:proofErr w:type="spellStart"/>
      <w:r w:rsidRPr="00896C97">
        <w:rPr>
          <w:rFonts w:ascii="Sennheiser Office" w:hAnsi="Sennheiser Office"/>
          <w:highlight w:val="white"/>
        </w:rPr>
        <w:t>Tersedia</w:t>
      </w:r>
      <w:proofErr w:type="spellEnd"/>
      <w:r w:rsidRPr="00896C97">
        <w:rPr>
          <w:rFonts w:ascii="Sennheiser Office" w:hAnsi="Sennheiser Office"/>
          <w:highlight w:val="white"/>
        </w:rPr>
        <w:t xml:space="preserve"> </w:t>
      </w:r>
      <w:proofErr w:type="spellStart"/>
      <w:r w:rsidRPr="00896C97">
        <w:rPr>
          <w:rFonts w:ascii="Sennheiser Office" w:hAnsi="Sennheiser Office"/>
          <w:highlight w:val="white"/>
        </w:rPr>
        <w:t>secara</w:t>
      </w:r>
      <w:proofErr w:type="spellEnd"/>
      <w:r w:rsidRPr="00896C97">
        <w:rPr>
          <w:rFonts w:ascii="Sennheiser Office" w:hAnsi="Sennheiser Office"/>
          <w:highlight w:val="white"/>
        </w:rPr>
        <w:t xml:space="preserve"> </w:t>
      </w:r>
      <w:proofErr w:type="spellStart"/>
      <w:r w:rsidRPr="00896C97">
        <w:rPr>
          <w:rFonts w:ascii="Sennheiser Office" w:hAnsi="Sennheiser Office"/>
          <w:highlight w:val="white"/>
        </w:rPr>
        <w:t>terpisah</w:t>
      </w:r>
      <w:proofErr w:type="spellEnd"/>
      <w:r w:rsidRPr="00896C97">
        <w:rPr>
          <w:rFonts w:ascii="Sennheiser Office" w:hAnsi="Sennheiser Office"/>
          <w:highlight w:val="white"/>
        </w:rPr>
        <w:t xml:space="preserve"> </w:t>
      </w:r>
      <w:proofErr w:type="spellStart"/>
      <w:r w:rsidRPr="00896C97">
        <w:rPr>
          <w:rFonts w:ascii="Sennheiser Office" w:hAnsi="Sennheiser Office"/>
          <w:highlight w:val="white"/>
        </w:rPr>
        <w:t>untuk</w:t>
      </w:r>
      <w:proofErr w:type="spellEnd"/>
      <w:r w:rsidRPr="00896C97">
        <w:rPr>
          <w:rFonts w:ascii="Sennheiser Office" w:hAnsi="Sennheiser Office"/>
          <w:highlight w:val="white"/>
        </w:rPr>
        <w:t xml:space="preserve"> </w:t>
      </w:r>
      <w:r w:rsidR="00FB04EE" w:rsidRPr="00896C97">
        <w:rPr>
          <w:rFonts w:ascii="Sennheiser Office" w:hAnsi="Sennheiser Office"/>
          <w:i/>
          <w:iCs/>
        </w:rPr>
        <w:t xml:space="preserve">windshield </w:t>
      </w:r>
      <w:proofErr w:type="spellStart"/>
      <w:r w:rsidRPr="00896C97">
        <w:rPr>
          <w:rFonts w:ascii="Sennheiser Office" w:hAnsi="Sennheiser Office"/>
          <w:highlight w:val="white"/>
        </w:rPr>
        <w:t>berlapis</w:t>
      </w:r>
      <w:proofErr w:type="spellEnd"/>
      <w:r w:rsidRPr="00896C97">
        <w:rPr>
          <w:rFonts w:ascii="Sennheiser Office" w:hAnsi="Sennheiser Office"/>
          <w:highlight w:val="white"/>
        </w:rPr>
        <w:t xml:space="preserve"> </w:t>
      </w:r>
      <w:proofErr w:type="spellStart"/>
      <w:r w:rsidRPr="00896C97">
        <w:rPr>
          <w:rFonts w:ascii="Sennheiser Office" w:hAnsi="Sennheiser Office"/>
          <w:highlight w:val="white"/>
        </w:rPr>
        <w:t>bulu</w:t>
      </w:r>
      <w:proofErr w:type="spellEnd"/>
      <w:r w:rsidRPr="00896C97">
        <w:rPr>
          <w:rFonts w:ascii="Sennheiser Office" w:hAnsi="Sennheiser Office"/>
          <w:highlight w:val="white"/>
        </w:rPr>
        <w:t xml:space="preserve"> (</w:t>
      </w:r>
      <w:r w:rsidRPr="00896C97">
        <w:rPr>
          <w:rFonts w:ascii="Sennheiser Office" w:hAnsi="Sennheiser Office"/>
          <w:i/>
          <w:highlight w:val="white"/>
        </w:rPr>
        <w:t>fur windshield</w:t>
      </w:r>
      <w:r w:rsidRPr="00896C97">
        <w:rPr>
          <w:rFonts w:ascii="Sennheiser Office" w:hAnsi="Sennheiser Office"/>
          <w:highlight w:val="white"/>
        </w:rPr>
        <w:t xml:space="preserve">) dan </w:t>
      </w:r>
      <w:proofErr w:type="spellStart"/>
      <w:r w:rsidRPr="00896C97">
        <w:rPr>
          <w:rFonts w:ascii="Sennheiser Office" w:hAnsi="Sennheiser Office"/>
          <w:highlight w:val="white"/>
        </w:rPr>
        <w:t>kabel</w:t>
      </w:r>
      <w:proofErr w:type="spellEnd"/>
      <w:r w:rsidRPr="00896C97">
        <w:rPr>
          <w:rFonts w:ascii="Sennheiser Office" w:hAnsi="Sennheiser Office"/>
          <w:highlight w:val="white"/>
        </w:rPr>
        <w:t xml:space="preserve"> XLR-3-ke-TRRS. </w:t>
      </w:r>
    </w:p>
    <w:p w14:paraId="019A7B8C" w14:textId="77777777" w:rsidR="000862CC" w:rsidRPr="00896C97" w:rsidRDefault="000862CC">
      <w:pPr>
        <w:rPr>
          <w:rFonts w:ascii="Sennheiser Office" w:hAnsi="Sennheiser Office"/>
        </w:rPr>
      </w:pPr>
    </w:p>
    <w:p w14:paraId="1E826BA6" w14:textId="77777777" w:rsidR="000862CC" w:rsidRPr="00896C97" w:rsidRDefault="000862CC">
      <w:pPr>
        <w:rPr>
          <w:rFonts w:ascii="Sennheiser Office" w:hAnsi="Sennheiser Office"/>
        </w:rPr>
      </w:pPr>
    </w:p>
    <w:tbl>
      <w:tblPr>
        <w:tblStyle w:val="a"/>
        <w:tblW w:w="7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5750"/>
      </w:tblGrid>
      <w:tr w:rsidR="000862CC" w:rsidRPr="00896C97" w14:paraId="5D9987E0" w14:textId="77777777">
        <w:tc>
          <w:tcPr>
            <w:tcW w:w="2130" w:type="dxa"/>
          </w:tcPr>
          <w:p w14:paraId="0C688538" w14:textId="77777777" w:rsidR="000862CC" w:rsidRPr="00896C97" w:rsidRDefault="0008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nnheiser Office" w:hAnsi="Sennheiser Office"/>
                <w:color w:val="000000"/>
              </w:rPr>
            </w:pPr>
          </w:p>
          <w:p w14:paraId="20CB6005" w14:textId="77777777" w:rsidR="000862CC" w:rsidRPr="00896C97" w:rsidRDefault="0008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nnheiser Office" w:hAnsi="Sennheiser Office"/>
              </w:rPr>
            </w:pPr>
          </w:p>
          <w:p w14:paraId="352F5128" w14:textId="6AD1445C" w:rsidR="000862CC" w:rsidRPr="00E351E9" w:rsidRDefault="0037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nnheiser Office" w:hAnsi="Sennheiser Office"/>
                <w:sz w:val="15"/>
                <w:szCs w:val="15"/>
              </w:rPr>
            </w:pPr>
            <w:proofErr w:type="spellStart"/>
            <w:r w:rsidRPr="00E351E9">
              <w:rPr>
                <w:rFonts w:ascii="Sennheiser Office" w:hAnsi="Sennheiser Office"/>
                <w:sz w:val="15"/>
                <w:szCs w:val="15"/>
              </w:rPr>
              <w:t>Mikrofon</w:t>
            </w:r>
            <w:proofErr w:type="spellEnd"/>
            <w:r w:rsidRPr="00E351E9">
              <w:rPr>
                <w:rFonts w:ascii="Sennheiser Office" w:hAnsi="Sennheiser Office"/>
                <w:sz w:val="15"/>
                <w:szCs w:val="15"/>
              </w:rPr>
              <w:t xml:space="preserve"> shotgun MKE 600 </w:t>
            </w:r>
            <w:proofErr w:type="spellStart"/>
            <w:r w:rsidRPr="00E351E9">
              <w:rPr>
                <w:rFonts w:ascii="Sennheiser Office" w:hAnsi="Sennheiser Office"/>
                <w:sz w:val="15"/>
                <w:szCs w:val="15"/>
              </w:rPr>
              <w:t>adalah</w:t>
            </w:r>
            <w:proofErr w:type="spellEnd"/>
            <w:r w:rsidRPr="00E351E9">
              <w:rPr>
                <w:rFonts w:ascii="Sennheiser Office" w:hAnsi="Sennheiser Office"/>
                <w:sz w:val="15"/>
                <w:szCs w:val="15"/>
              </w:rPr>
              <w:t xml:space="preserve"> </w:t>
            </w:r>
            <w:proofErr w:type="spellStart"/>
            <w:r w:rsidRPr="00E351E9">
              <w:rPr>
                <w:rFonts w:ascii="Sennheiser Office" w:hAnsi="Sennheiser Office"/>
                <w:sz w:val="15"/>
                <w:szCs w:val="15"/>
              </w:rPr>
              <w:t>alat</w:t>
            </w:r>
            <w:proofErr w:type="spellEnd"/>
            <w:r w:rsidRPr="00E351E9">
              <w:rPr>
                <w:rFonts w:ascii="Sennheiser Office" w:hAnsi="Sennheiser Office"/>
                <w:sz w:val="15"/>
                <w:szCs w:val="15"/>
              </w:rPr>
              <w:t xml:space="preserve"> yang </w:t>
            </w:r>
            <w:proofErr w:type="spellStart"/>
            <w:r w:rsidRPr="00E351E9">
              <w:rPr>
                <w:rFonts w:ascii="Sennheiser Office" w:hAnsi="Sennheiser Office"/>
                <w:sz w:val="15"/>
                <w:szCs w:val="15"/>
              </w:rPr>
              <w:t>sempurna</w:t>
            </w:r>
            <w:proofErr w:type="spellEnd"/>
            <w:r w:rsidRPr="00E351E9">
              <w:rPr>
                <w:rFonts w:ascii="Sennheiser Office" w:hAnsi="Sennheiser Office"/>
                <w:sz w:val="15"/>
                <w:szCs w:val="15"/>
              </w:rPr>
              <w:t xml:space="preserve"> </w:t>
            </w:r>
            <w:proofErr w:type="spellStart"/>
            <w:r w:rsidRPr="00E351E9">
              <w:rPr>
                <w:rFonts w:ascii="Sennheiser Office" w:hAnsi="Sennheiser Office"/>
                <w:sz w:val="15"/>
                <w:szCs w:val="15"/>
              </w:rPr>
              <w:t>untuk</w:t>
            </w:r>
            <w:proofErr w:type="spellEnd"/>
            <w:r w:rsidRPr="00E351E9">
              <w:rPr>
                <w:rFonts w:ascii="Sennheiser Office" w:hAnsi="Sennheiser Office"/>
                <w:sz w:val="15"/>
                <w:szCs w:val="15"/>
              </w:rPr>
              <w:t xml:space="preserve"> </w:t>
            </w:r>
            <w:proofErr w:type="spellStart"/>
            <w:r w:rsidR="00FB04EE" w:rsidRPr="00E351E9">
              <w:rPr>
                <w:rFonts w:ascii="Sennheiser Office" w:hAnsi="Sennheiser Office"/>
                <w:sz w:val="15"/>
                <w:szCs w:val="15"/>
              </w:rPr>
              <w:t>tantangan</w:t>
            </w:r>
            <w:proofErr w:type="spellEnd"/>
            <w:r w:rsidRPr="00E351E9">
              <w:rPr>
                <w:rFonts w:ascii="Sennheiser Office" w:hAnsi="Sennheiser Office"/>
                <w:sz w:val="15"/>
                <w:szCs w:val="15"/>
              </w:rPr>
              <w:t xml:space="preserve"> </w:t>
            </w:r>
            <w:proofErr w:type="spellStart"/>
            <w:r w:rsidRPr="00E351E9">
              <w:rPr>
                <w:rFonts w:ascii="Sennheiser Office" w:hAnsi="Sennheiser Office"/>
                <w:sz w:val="15"/>
                <w:szCs w:val="15"/>
              </w:rPr>
              <w:t>perekaman</w:t>
            </w:r>
            <w:proofErr w:type="spellEnd"/>
            <w:r w:rsidRPr="00E351E9">
              <w:rPr>
                <w:rFonts w:ascii="Sennheiser Office" w:hAnsi="Sennheiser Office"/>
                <w:sz w:val="15"/>
                <w:szCs w:val="15"/>
              </w:rPr>
              <w:t xml:space="preserve"> video. </w:t>
            </w:r>
          </w:p>
        </w:tc>
        <w:tc>
          <w:tcPr>
            <w:tcW w:w="5750" w:type="dxa"/>
          </w:tcPr>
          <w:p w14:paraId="7349499A" w14:textId="77777777" w:rsidR="000862CC" w:rsidRPr="00896C97" w:rsidRDefault="0037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nnheiser Office" w:hAnsi="Sennheiser Office"/>
                <w:color w:val="000000"/>
              </w:rPr>
            </w:pPr>
            <w:r w:rsidRPr="00896C97">
              <w:rPr>
                <w:rFonts w:ascii="Sennheiser Office" w:hAnsi="Sennheiser Office"/>
                <w:noProof/>
                <w:color w:val="000000"/>
              </w:rPr>
              <w:drawing>
                <wp:inline distT="0" distB="0" distL="0" distR="0" wp14:anchorId="185015F4" wp14:editId="5366F992">
                  <wp:extent cx="3622621" cy="1767268"/>
                  <wp:effectExtent l="0" t="0" r="0" b="0"/>
                  <wp:docPr id="31" name="image4.jpg" descr="A black pen with a white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A black pen with a white background&#10;&#10;Description automatically generated with low confidence"/>
                          <pic:cNvPicPr preferRelativeResize="0"/>
                        </pic:nvPicPr>
                        <pic:blipFill>
                          <a:blip r:embed="rId8"/>
                          <a:srcRect l="17999" t="32511" r="17063" b="22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621" cy="17672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FE8666" w14:textId="77777777" w:rsidR="000862CC" w:rsidRPr="00896C97" w:rsidRDefault="000862CC">
      <w:pPr>
        <w:rPr>
          <w:rFonts w:ascii="Sennheiser Office" w:hAnsi="Sennheiser Office"/>
        </w:rPr>
      </w:pPr>
    </w:p>
    <w:p w14:paraId="7076D1B7" w14:textId="77777777" w:rsidR="000862CC" w:rsidRPr="00896C97" w:rsidRDefault="00375BA8">
      <w:pPr>
        <w:rPr>
          <w:rFonts w:ascii="Sennheiser Office" w:hAnsi="Sennheiser Office"/>
          <w:b/>
        </w:rPr>
      </w:pPr>
      <w:proofErr w:type="spellStart"/>
      <w:r w:rsidRPr="00896C97">
        <w:rPr>
          <w:rFonts w:ascii="Sennheiser Office" w:hAnsi="Sennheiser Office"/>
          <w:b/>
        </w:rPr>
        <w:t>Lebih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lanjut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tentang</w:t>
      </w:r>
      <w:proofErr w:type="spellEnd"/>
      <w:r w:rsidRPr="00896C97">
        <w:rPr>
          <w:rFonts w:ascii="Sennheiser Office" w:hAnsi="Sennheiser Office"/>
          <w:b/>
        </w:rPr>
        <w:t xml:space="preserve"> MKE 200</w:t>
      </w:r>
    </w:p>
    <w:p w14:paraId="19585171" w14:textId="35F50086" w:rsidR="000862CC" w:rsidRPr="00896C97" w:rsidRDefault="00375BA8">
      <w:pPr>
        <w:rPr>
          <w:rFonts w:ascii="Sennheiser Office" w:hAnsi="Sennheiser Office"/>
        </w:rPr>
      </w:pPr>
      <w:r w:rsidRPr="00896C97">
        <w:rPr>
          <w:rFonts w:ascii="Sennheiser Office" w:hAnsi="Sennheiser Office"/>
        </w:rPr>
        <w:t xml:space="preserve">MKE 200 </w:t>
      </w:r>
      <w:proofErr w:type="spellStart"/>
      <w:r w:rsidRPr="00896C97">
        <w:rPr>
          <w:rFonts w:ascii="Sennheiser Office" w:hAnsi="Sennheiser Office"/>
        </w:rPr>
        <w:t>adalah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mikrofon</w:t>
      </w:r>
      <w:proofErr w:type="spellEnd"/>
      <w:r w:rsidRPr="00896C97">
        <w:rPr>
          <w:rFonts w:ascii="Sennheiser Office" w:hAnsi="Sennheiser Office"/>
        </w:rPr>
        <w:t xml:space="preserve"> yang juga </w:t>
      </w:r>
      <w:proofErr w:type="spellStart"/>
      <w:r w:rsidRPr="00896C97">
        <w:rPr>
          <w:rFonts w:ascii="Sennheiser Office" w:hAnsi="Sennheiser Office"/>
        </w:rPr>
        <w:t>telah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memenangkan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berbagai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penghargaan</w:t>
      </w:r>
      <w:proofErr w:type="spellEnd"/>
      <w:r w:rsidRPr="00896C97">
        <w:rPr>
          <w:rFonts w:ascii="Sennheiser Office" w:hAnsi="Sennheiser Office"/>
        </w:rPr>
        <w:t xml:space="preserve"> yang </w:t>
      </w:r>
      <w:proofErr w:type="spellStart"/>
      <w:r w:rsidRPr="00896C97">
        <w:rPr>
          <w:rFonts w:ascii="Sennheiser Office" w:hAnsi="Sennheiser Office"/>
        </w:rPr>
        <w:t>dapat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digunakan</w:t>
      </w:r>
      <w:proofErr w:type="spellEnd"/>
      <w:r w:rsidRPr="00896C97">
        <w:rPr>
          <w:rFonts w:ascii="Sennheiser Office" w:hAnsi="Sennheiser Office"/>
        </w:rPr>
        <w:t xml:space="preserve"> pada </w:t>
      </w:r>
      <w:proofErr w:type="spellStart"/>
      <w:r w:rsidRPr="00896C97">
        <w:rPr>
          <w:rFonts w:ascii="Sennheiser Office" w:hAnsi="Sennheiser Office"/>
        </w:rPr>
        <w:t>kamera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atau</w:t>
      </w:r>
      <w:proofErr w:type="spellEnd"/>
      <w:r w:rsidRPr="00896C97">
        <w:rPr>
          <w:rFonts w:ascii="Sennheiser Office" w:hAnsi="Sennheiser Office"/>
        </w:rPr>
        <w:t xml:space="preserve"> </w:t>
      </w:r>
      <w:r w:rsidR="00FB04EE" w:rsidRPr="00896C97">
        <w:rPr>
          <w:rFonts w:ascii="Sennheiser Office" w:hAnsi="Sennheiser Office"/>
          <w:i/>
          <w:iCs/>
        </w:rPr>
        <w:t>smartphone</w:t>
      </w:r>
      <w:r w:rsidRPr="00896C97">
        <w:rPr>
          <w:rFonts w:ascii="Sennheiser Office" w:hAnsi="Sennheiser Office"/>
        </w:rPr>
        <w:t xml:space="preserve">. Alat </w:t>
      </w:r>
      <w:proofErr w:type="spellStart"/>
      <w:r w:rsidRPr="00896C97">
        <w:rPr>
          <w:rFonts w:ascii="Sennheiser Office" w:hAnsi="Sennheiser Office"/>
        </w:rPr>
        <w:t>ini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akan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mengatasi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suara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buruk</w:t>
      </w:r>
      <w:proofErr w:type="spellEnd"/>
      <w:r w:rsidRPr="00896C97">
        <w:rPr>
          <w:rFonts w:ascii="Sennheiser Office" w:hAnsi="Sennheiser Office"/>
        </w:rPr>
        <w:t xml:space="preserve"> yang </w:t>
      </w:r>
      <w:proofErr w:type="spellStart"/>
      <w:r w:rsidRPr="00896C97">
        <w:rPr>
          <w:rFonts w:ascii="Sennheiser Office" w:hAnsi="Sennheiser Office"/>
        </w:rPr>
        <w:t>dihasilkan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dari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mikrofon</w:t>
      </w:r>
      <w:proofErr w:type="spellEnd"/>
      <w:r w:rsidRPr="00896C97">
        <w:rPr>
          <w:rFonts w:ascii="Sennheiser Office" w:hAnsi="Sennheiser Office"/>
        </w:rPr>
        <w:t xml:space="preserve"> internal. </w:t>
      </w:r>
      <w:proofErr w:type="spellStart"/>
      <w:r w:rsidRPr="00896C97">
        <w:rPr>
          <w:rFonts w:ascii="Sennheiser Office" w:hAnsi="Sennheiser Office"/>
        </w:rPr>
        <w:t>Sebagai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bagian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dari</w:t>
      </w:r>
      <w:proofErr w:type="spellEnd"/>
      <w:r w:rsidRPr="00896C97">
        <w:rPr>
          <w:rFonts w:ascii="Sennheiser Office" w:hAnsi="Sennheiser Office"/>
        </w:rPr>
        <w:t xml:space="preserve"> </w:t>
      </w:r>
      <w:r w:rsidRPr="00896C97">
        <w:rPr>
          <w:rFonts w:ascii="Sennheiser Office" w:hAnsi="Sennheiser Office"/>
          <w:i/>
        </w:rPr>
        <w:t>upgrade</w:t>
      </w:r>
      <w:r w:rsidRPr="00896C97">
        <w:rPr>
          <w:rFonts w:ascii="Sennheiser Office" w:hAnsi="Sennheiser Office"/>
        </w:rPr>
        <w:t xml:space="preserve"> audio yang </w:t>
      </w:r>
      <w:proofErr w:type="spellStart"/>
      <w:r w:rsidRPr="00896C97">
        <w:rPr>
          <w:rFonts w:ascii="Sennheiser Office" w:hAnsi="Sennheiser Office"/>
        </w:rPr>
        <w:t>mudah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dibawa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ke</w:t>
      </w:r>
      <w:proofErr w:type="spellEnd"/>
      <w:r w:rsidRPr="00896C97">
        <w:rPr>
          <w:rFonts w:ascii="Sennheiser Office" w:hAnsi="Sennheiser Office"/>
        </w:rPr>
        <w:t xml:space="preserve"> mana </w:t>
      </w:r>
      <w:proofErr w:type="spellStart"/>
      <w:r w:rsidRPr="00896C97">
        <w:rPr>
          <w:rFonts w:ascii="Sennheiser Office" w:hAnsi="Sennheiser Office"/>
        </w:rPr>
        <w:t>saja</w:t>
      </w:r>
      <w:proofErr w:type="spellEnd"/>
      <w:r w:rsidRPr="00896C97">
        <w:rPr>
          <w:rFonts w:ascii="Sennheiser Office" w:hAnsi="Sennheiser Office"/>
        </w:rPr>
        <w:t xml:space="preserve">, MKE 200 </w:t>
      </w:r>
      <w:proofErr w:type="spellStart"/>
      <w:r w:rsidRPr="00896C97">
        <w:rPr>
          <w:rFonts w:ascii="Sennheiser Office" w:hAnsi="Sennheiser Office"/>
        </w:rPr>
        <w:t>akan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mengubah</w:t>
      </w:r>
      <w:proofErr w:type="spellEnd"/>
      <w:r w:rsidRPr="00896C97">
        <w:rPr>
          <w:rFonts w:ascii="Sennheiser Office" w:hAnsi="Sennheiser Office"/>
        </w:rPr>
        <w:t xml:space="preserve"> video dan </w:t>
      </w:r>
      <w:proofErr w:type="spellStart"/>
      <w:r w:rsidRPr="00896C97">
        <w:rPr>
          <w:rFonts w:ascii="Sennheiser Office" w:hAnsi="Sennheiser Office"/>
        </w:rPr>
        <w:t>memikat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audiens</w:t>
      </w:r>
      <w:proofErr w:type="spellEnd"/>
      <w:r w:rsidRPr="00896C97">
        <w:rPr>
          <w:rFonts w:ascii="Sennheiser Office" w:hAnsi="Sennheiser Office"/>
        </w:rPr>
        <w:t xml:space="preserve"> Anda. </w:t>
      </w:r>
      <w:proofErr w:type="spellStart"/>
      <w:r w:rsidRPr="00896C97">
        <w:rPr>
          <w:rFonts w:ascii="Sennheiser Office" w:hAnsi="Sennheiser Office"/>
        </w:rPr>
        <w:t>Untuk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mencapai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bentuk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suara</w:t>
      </w:r>
      <w:proofErr w:type="spellEnd"/>
      <w:r w:rsidRPr="00896C97">
        <w:rPr>
          <w:rFonts w:ascii="Sennheiser Office" w:hAnsi="Sennheiser Office"/>
        </w:rPr>
        <w:t xml:space="preserve"> yang sangat </w:t>
      </w:r>
      <w:r w:rsidRPr="00896C97">
        <w:rPr>
          <w:rFonts w:ascii="Sennheiser Office" w:hAnsi="Sennheiser Office"/>
          <w:i/>
        </w:rPr>
        <w:t>compact</w:t>
      </w:r>
      <w:r w:rsidRPr="00896C97">
        <w:rPr>
          <w:rFonts w:ascii="Sennheiser Office" w:hAnsi="Sennheiser Office"/>
        </w:rPr>
        <w:t xml:space="preserve">, </w:t>
      </w:r>
      <w:proofErr w:type="spellStart"/>
      <w:r w:rsidRPr="00896C97">
        <w:rPr>
          <w:rFonts w:ascii="Sennheiser Office" w:hAnsi="Sennheiser Office"/>
        </w:rPr>
        <w:t>jenis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mikrofon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ini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memiliki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pelindung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dari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="00FB04EE" w:rsidRPr="00896C97">
        <w:rPr>
          <w:rFonts w:ascii="Sennheiser Office" w:hAnsi="Sennheiser Office"/>
        </w:rPr>
        <w:t>gangguan</w:t>
      </w:r>
      <w:proofErr w:type="spellEnd"/>
      <w:r w:rsidR="00FB04EE" w:rsidRPr="00896C97">
        <w:rPr>
          <w:rFonts w:ascii="Sennheiser Office" w:hAnsi="Sennheiser Office"/>
        </w:rPr>
        <w:t xml:space="preserve"> </w:t>
      </w:r>
      <w:proofErr w:type="spellStart"/>
      <w:r w:rsidR="00FB04EE" w:rsidRPr="00896C97">
        <w:rPr>
          <w:rFonts w:ascii="Sennheiser Office" w:hAnsi="Sennheiser Office"/>
        </w:rPr>
        <w:t>hembusan</w:t>
      </w:r>
      <w:proofErr w:type="spellEnd"/>
      <w:r w:rsidR="00FB04EE" w:rsidRPr="00896C97">
        <w:rPr>
          <w:rFonts w:ascii="Sennheiser Office" w:hAnsi="Sennheiser Office"/>
        </w:rPr>
        <w:t xml:space="preserve"> </w:t>
      </w:r>
      <w:proofErr w:type="spellStart"/>
      <w:r w:rsidR="00FB04EE" w:rsidRPr="00896C97">
        <w:rPr>
          <w:rFonts w:ascii="Sennheiser Office" w:hAnsi="Sennheiser Office"/>
        </w:rPr>
        <w:t>angin</w:t>
      </w:r>
      <w:proofErr w:type="spellEnd"/>
      <w:r w:rsidRPr="00896C97">
        <w:rPr>
          <w:rFonts w:ascii="Sennheiser Office" w:hAnsi="Sennheiser Office"/>
        </w:rPr>
        <w:t xml:space="preserve"> dan </w:t>
      </w:r>
      <w:r w:rsidRPr="00896C97">
        <w:rPr>
          <w:rFonts w:ascii="Sennheiser Office" w:hAnsi="Sennheiser Office"/>
          <w:i/>
        </w:rPr>
        <w:t>integrated shock absorption</w:t>
      </w:r>
      <w:r w:rsidRPr="00896C97">
        <w:rPr>
          <w:rFonts w:ascii="Sennheiser Office" w:hAnsi="Sennheiser Office"/>
        </w:rPr>
        <w:t xml:space="preserve">. </w:t>
      </w:r>
      <w:proofErr w:type="spellStart"/>
      <w:r w:rsidRPr="00896C97">
        <w:rPr>
          <w:rFonts w:ascii="Sennheiser Office" w:hAnsi="Sennheiser Office"/>
        </w:rPr>
        <w:t>Mudah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digunakan</w:t>
      </w:r>
      <w:proofErr w:type="spellEnd"/>
      <w:r w:rsidRPr="00896C97">
        <w:rPr>
          <w:rFonts w:ascii="Sennheiser Office" w:hAnsi="Sennheiser Office"/>
        </w:rPr>
        <w:t xml:space="preserve"> dan </w:t>
      </w:r>
      <w:proofErr w:type="spellStart"/>
      <w:r w:rsidRPr="00896C97">
        <w:rPr>
          <w:rFonts w:ascii="Sennheiser Office" w:hAnsi="Sennheiser Office"/>
        </w:rPr>
        <w:t>cukup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tangguh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untuk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petualangan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kreatif</w:t>
      </w:r>
      <w:proofErr w:type="spellEnd"/>
      <w:r w:rsidRPr="00896C97">
        <w:rPr>
          <w:rFonts w:ascii="Sennheiser Office" w:hAnsi="Sennheiser Office"/>
        </w:rPr>
        <w:t xml:space="preserve"> Anda. MKE 200 </w:t>
      </w:r>
      <w:proofErr w:type="spellStart"/>
      <w:r w:rsidRPr="00896C97">
        <w:rPr>
          <w:rFonts w:ascii="Sennheiser Office" w:hAnsi="Sennheiser Office"/>
        </w:rPr>
        <w:t>dilengkapi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dengan</w:t>
      </w:r>
      <w:proofErr w:type="spellEnd"/>
      <w:r w:rsidRPr="00896C97">
        <w:rPr>
          <w:rFonts w:ascii="Sennheiser Office" w:hAnsi="Sennheiser Office"/>
          <w:shd w:val="clear" w:color="auto" w:fill="EFEFEF"/>
        </w:rPr>
        <w:t xml:space="preserve"> </w:t>
      </w:r>
      <w:r w:rsidR="00FB04EE" w:rsidRPr="00896C97">
        <w:rPr>
          <w:rFonts w:ascii="Sennheiser Office" w:hAnsi="Sennheiser Office"/>
          <w:i/>
          <w:iCs/>
        </w:rPr>
        <w:t>windshield</w:t>
      </w:r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</w:t>
      </w:r>
      <w:r w:rsidRPr="00896C97">
        <w:rPr>
          <w:rFonts w:ascii="Sennheiser Office" w:hAnsi="Sennheiser Office"/>
          <w:highlight w:val="white"/>
        </w:rPr>
        <w:t>erlapis</w:t>
      </w:r>
      <w:proofErr w:type="spellEnd"/>
      <w:r w:rsidRPr="00896C97">
        <w:rPr>
          <w:rFonts w:ascii="Sennheiser Office" w:hAnsi="Sennheiser Office"/>
          <w:highlight w:val="white"/>
        </w:rPr>
        <w:t xml:space="preserve"> </w:t>
      </w:r>
      <w:proofErr w:type="spellStart"/>
      <w:r w:rsidRPr="00896C97">
        <w:rPr>
          <w:rFonts w:ascii="Sennheiser Office" w:hAnsi="Sennheiser Office"/>
          <w:highlight w:val="white"/>
        </w:rPr>
        <w:t>bulu</w:t>
      </w:r>
      <w:proofErr w:type="spellEnd"/>
      <w:r w:rsidRPr="00896C97">
        <w:rPr>
          <w:rFonts w:ascii="Sennheiser Office" w:hAnsi="Sennheiser Office"/>
          <w:highlight w:val="white"/>
        </w:rPr>
        <w:t xml:space="preserve"> </w:t>
      </w:r>
      <w:r w:rsidRPr="00896C97">
        <w:rPr>
          <w:rFonts w:ascii="Sennheiser Office" w:hAnsi="Sennheiser Office"/>
          <w:i/>
          <w:highlight w:val="white"/>
        </w:rPr>
        <w:t>(furry windshield</w:t>
      </w:r>
      <w:r w:rsidRPr="00896C97">
        <w:rPr>
          <w:rFonts w:ascii="Sennheiser Office" w:hAnsi="Sennheiser Office"/>
          <w:highlight w:val="white"/>
        </w:rPr>
        <w:t xml:space="preserve">), </w:t>
      </w:r>
      <w:proofErr w:type="spellStart"/>
      <w:r w:rsidRPr="00896C97">
        <w:rPr>
          <w:rFonts w:ascii="Sennheiser Office" w:hAnsi="Sennheiser Office"/>
          <w:highlight w:val="white"/>
        </w:rPr>
        <w:t>kabel</w:t>
      </w:r>
      <w:proofErr w:type="spellEnd"/>
      <w:r w:rsidRPr="00896C97">
        <w:rPr>
          <w:rFonts w:ascii="Sennheiser Office" w:hAnsi="Sennheiser Office"/>
          <w:highlight w:val="white"/>
        </w:rPr>
        <w:t xml:space="preserve"> TRS </w:t>
      </w:r>
      <w:proofErr w:type="spellStart"/>
      <w:r w:rsidRPr="00896C97">
        <w:rPr>
          <w:rFonts w:ascii="Sennheiser Office" w:hAnsi="Sennheiser Office"/>
          <w:highlight w:val="white"/>
        </w:rPr>
        <w:t>untuk</w:t>
      </w:r>
      <w:proofErr w:type="spellEnd"/>
      <w:r w:rsidRPr="00896C97">
        <w:rPr>
          <w:rFonts w:ascii="Sennheiser Office" w:hAnsi="Sennheiser Office"/>
          <w:highlight w:val="white"/>
        </w:rPr>
        <w:t xml:space="preserve"> </w:t>
      </w:r>
      <w:proofErr w:type="spellStart"/>
      <w:r w:rsidRPr="00896C97">
        <w:rPr>
          <w:rFonts w:ascii="Sennheiser Office" w:hAnsi="Sennheiser Office"/>
          <w:highlight w:val="white"/>
        </w:rPr>
        <w:t>kamera</w:t>
      </w:r>
      <w:proofErr w:type="spellEnd"/>
      <w:r w:rsidRPr="00896C97">
        <w:rPr>
          <w:rFonts w:ascii="Sennheiser Office" w:hAnsi="Sennheiser Office"/>
          <w:highlight w:val="white"/>
        </w:rPr>
        <w:t xml:space="preserve"> dan </w:t>
      </w:r>
      <w:proofErr w:type="spellStart"/>
      <w:r w:rsidRPr="00896C97">
        <w:rPr>
          <w:rFonts w:ascii="Sennheiser Office" w:hAnsi="Sennheiser Office"/>
          <w:highlight w:val="white"/>
        </w:rPr>
        <w:t>kabel</w:t>
      </w:r>
      <w:proofErr w:type="spellEnd"/>
      <w:r w:rsidRPr="00896C97">
        <w:rPr>
          <w:rFonts w:ascii="Sennheiser Office" w:hAnsi="Sennheiser Office"/>
          <w:highlight w:val="white"/>
        </w:rPr>
        <w:t xml:space="preserve"> TRRS </w:t>
      </w:r>
      <w:proofErr w:type="spellStart"/>
      <w:r w:rsidRPr="00896C97">
        <w:rPr>
          <w:rFonts w:ascii="Sennheiser Office" w:hAnsi="Sennheiser Office"/>
          <w:highlight w:val="white"/>
        </w:rPr>
        <w:t>untuk</w:t>
      </w:r>
      <w:proofErr w:type="spellEnd"/>
      <w:r w:rsidRPr="00896C97">
        <w:rPr>
          <w:rFonts w:ascii="Sennheiser Office" w:hAnsi="Sennheiser Office"/>
          <w:highlight w:val="white"/>
        </w:rPr>
        <w:t xml:space="preserve"> </w:t>
      </w:r>
      <w:r w:rsidR="00FB04EE" w:rsidRPr="00896C97">
        <w:rPr>
          <w:rFonts w:ascii="Sennheiser Office" w:hAnsi="Sennheiser Office"/>
          <w:i/>
          <w:iCs/>
        </w:rPr>
        <w:t>smartphone</w:t>
      </w:r>
      <w:r w:rsidRPr="00896C97">
        <w:rPr>
          <w:rFonts w:ascii="Sennheiser Office" w:hAnsi="Sennheiser Office"/>
        </w:rPr>
        <w:t xml:space="preserve">, </w:t>
      </w:r>
      <w:proofErr w:type="spellStart"/>
      <w:r w:rsidRPr="00896C97">
        <w:rPr>
          <w:rFonts w:ascii="Sennheiser Office" w:hAnsi="Sennheiser Office"/>
        </w:rPr>
        <w:t>serta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kantong</w:t>
      </w:r>
      <w:proofErr w:type="spellEnd"/>
      <w:r w:rsidRPr="00896C97">
        <w:rPr>
          <w:rFonts w:ascii="Sennheiser Office" w:hAnsi="Sennheiser Office"/>
        </w:rPr>
        <w:t>.</w:t>
      </w:r>
    </w:p>
    <w:p w14:paraId="6C392E8B" w14:textId="77777777" w:rsidR="000862CC" w:rsidRPr="00896C97" w:rsidRDefault="000862CC">
      <w:pPr>
        <w:rPr>
          <w:rFonts w:ascii="Sennheiser Office" w:hAnsi="Sennheiser Office"/>
        </w:rPr>
      </w:pPr>
    </w:p>
    <w:p w14:paraId="68BB8A2C" w14:textId="77777777" w:rsidR="000862CC" w:rsidRPr="00896C97" w:rsidRDefault="000862CC">
      <w:pPr>
        <w:rPr>
          <w:rFonts w:ascii="Sennheiser Office" w:hAnsi="Sennheiser Office"/>
        </w:rPr>
      </w:pPr>
    </w:p>
    <w:tbl>
      <w:tblPr>
        <w:tblStyle w:val="a0"/>
        <w:tblW w:w="789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95"/>
        <w:gridCol w:w="3195"/>
      </w:tblGrid>
      <w:tr w:rsidR="000862CC" w:rsidRPr="00896C97" w14:paraId="2744B007" w14:textId="77777777">
        <w:tc>
          <w:tcPr>
            <w:tcW w:w="4695" w:type="dxa"/>
          </w:tcPr>
          <w:p w14:paraId="7DB0A79A" w14:textId="77777777" w:rsidR="000862CC" w:rsidRPr="00896C97" w:rsidRDefault="0008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nnheiser Office" w:hAnsi="Sennheiser Office"/>
                <w:color w:val="000000"/>
              </w:rPr>
            </w:pPr>
          </w:p>
          <w:p w14:paraId="7D1AB52E" w14:textId="77777777" w:rsidR="000862CC" w:rsidRPr="00896C97" w:rsidRDefault="0008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nnheiser Office" w:hAnsi="Sennheiser Office"/>
              </w:rPr>
            </w:pPr>
          </w:p>
          <w:p w14:paraId="04A597D5" w14:textId="77777777" w:rsidR="000862CC" w:rsidRPr="006F2603" w:rsidRDefault="0037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nnheiser Office" w:hAnsi="Sennheiser Office"/>
                <w:sz w:val="15"/>
                <w:szCs w:val="15"/>
              </w:rPr>
            </w:pPr>
            <w:r w:rsidRPr="006F2603">
              <w:rPr>
                <w:rFonts w:ascii="Sennheiser Office" w:hAnsi="Sennheiser Office"/>
                <w:sz w:val="15"/>
                <w:szCs w:val="15"/>
              </w:rPr>
              <w:t xml:space="preserve">MKE 200 compact </w:t>
            </w:r>
            <w:proofErr w:type="spellStart"/>
            <w:r w:rsidRPr="006F2603">
              <w:rPr>
                <w:rFonts w:ascii="Sennheiser Office" w:hAnsi="Sennheiser Office"/>
                <w:sz w:val="15"/>
                <w:szCs w:val="15"/>
              </w:rPr>
              <w:t>adalah</w:t>
            </w:r>
            <w:proofErr w:type="spellEnd"/>
            <w:r w:rsidRPr="006F2603">
              <w:rPr>
                <w:rFonts w:ascii="Sennheiser Office" w:hAnsi="Sennheiser Office"/>
                <w:sz w:val="15"/>
                <w:szCs w:val="15"/>
              </w:rPr>
              <w:t xml:space="preserve"> </w:t>
            </w:r>
            <w:proofErr w:type="spellStart"/>
            <w:r w:rsidRPr="006F2603">
              <w:rPr>
                <w:rFonts w:ascii="Sennheiser Office" w:hAnsi="Sennheiser Office"/>
                <w:sz w:val="15"/>
                <w:szCs w:val="15"/>
              </w:rPr>
              <w:t>pilihan</w:t>
            </w:r>
            <w:proofErr w:type="spellEnd"/>
            <w:r w:rsidRPr="006F2603">
              <w:rPr>
                <w:rFonts w:ascii="Sennheiser Office" w:hAnsi="Sennheiser Office"/>
                <w:sz w:val="15"/>
                <w:szCs w:val="15"/>
              </w:rPr>
              <w:t xml:space="preserve"> yang ideal </w:t>
            </w:r>
            <w:proofErr w:type="spellStart"/>
            <w:r w:rsidRPr="006F2603">
              <w:rPr>
                <w:rFonts w:ascii="Sennheiser Office" w:hAnsi="Sennheiser Office"/>
                <w:sz w:val="15"/>
                <w:szCs w:val="15"/>
              </w:rPr>
              <w:t>untuk</w:t>
            </w:r>
            <w:proofErr w:type="spellEnd"/>
            <w:r w:rsidRPr="006F2603">
              <w:rPr>
                <w:rFonts w:ascii="Sennheiser Office" w:hAnsi="Sennheiser Office"/>
                <w:sz w:val="15"/>
                <w:szCs w:val="15"/>
              </w:rPr>
              <w:t xml:space="preserve"> </w:t>
            </w:r>
            <w:proofErr w:type="spellStart"/>
            <w:r w:rsidRPr="006F2603">
              <w:rPr>
                <w:rFonts w:ascii="Sennheiser Office" w:hAnsi="Sennheiser Office"/>
                <w:sz w:val="15"/>
                <w:szCs w:val="15"/>
              </w:rPr>
              <w:t>melakukan</w:t>
            </w:r>
            <w:proofErr w:type="spellEnd"/>
            <w:r w:rsidRPr="006F2603">
              <w:rPr>
                <w:rFonts w:ascii="Sennheiser Office" w:hAnsi="Sennheiser Office"/>
                <w:sz w:val="15"/>
                <w:szCs w:val="15"/>
              </w:rPr>
              <w:t xml:space="preserve"> </w:t>
            </w:r>
            <w:r w:rsidRPr="006F2603">
              <w:rPr>
                <w:rFonts w:ascii="Sennheiser Office" w:hAnsi="Sennheiser Office"/>
                <w:i/>
                <w:sz w:val="15"/>
                <w:szCs w:val="15"/>
              </w:rPr>
              <w:t>upgrade</w:t>
            </w:r>
            <w:r w:rsidRPr="006F2603">
              <w:rPr>
                <w:rFonts w:ascii="Sennheiser Office" w:hAnsi="Sennheiser Office"/>
                <w:sz w:val="15"/>
                <w:szCs w:val="15"/>
              </w:rPr>
              <w:t xml:space="preserve"> </w:t>
            </w:r>
            <w:proofErr w:type="spellStart"/>
            <w:r w:rsidRPr="006F2603">
              <w:rPr>
                <w:rFonts w:ascii="Sennheiser Office" w:hAnsi="Sennheiser Office"/>
                <w:sz w:val="15"/>
                <w:szCs w:val="15"/>
              </w:rPr>
              <w:t>peningkatan</w:t>
            </w:r>
            <w:proofErr w:type="spellEnd"/>
            <w:r w:rsidRPr="006F2603">
              <w:rPr>
                <w:rFonts w:ascii="Sennheiser Office" w:hAnsi="Sennheiser Office"/>
                <w:sz w:val="15"/>
                <w:szCs w:val="15"/>
              </w:rPr>
              <w:t xml:space="preserve"> audio </w:t>
            </w:r>
            <w:proofErr w:type="spellStart"/>
            <w:r w:rsidRPr="006F2603">
              <w:rPr>
                <w:rFonts w:ascii="Sennheiser Office" w:hAnsi="Sennheiser Office"/>
                <w:sz w:val="15"/>
                <w:szCs w:val="15"/>
              </w:rPr>
              <w:t>bagi</w:t>
            </w:r>
            <w:proofErr w:type="spellEnd"/>
            <w:r w:rsidRPr="006F2603">
              <w:rPr>
                <w:rFonts w:ascii="Sennheiser Office" w:hAnsi="Sennheiser Office"/>
                <w:sz w:val="15"/>
                <w:szCs w:val="15"/>
              </w:rPr>
              <w:t xml:space="preserve"> vlogger dan </w:t>
            </w:r>
            <w:proofErr w:type="spellStart"/>
            <w:r w:rsidRPr="006F2603">
              <w:rPr>
                <w:rFonts w:ascii="Sennheiser Office" w:hAnsi="Sennheiser Office"/>
                <w:sz w:val="15"/>
                <w:szCs w:val="15"/>
              </w:rPr>
              <w:t>pembuat</w:t>
            </w:r>
            <w:proofErr w:type="spellEnd"/>
            <w:r w:rsidRPr="006F2603">
              <w:rPr>
                <w:rFonts w:ascii="Sennheiser Office" w:hAnsi="Sennheiser Office"/>
                <w:sz w:val="15"/>
                <w:szCs w:val="15"/>
              </w:rPr>
              <w:t xml:space="preserve"> </w:t>
            </w:r>
            <w:proofErr w:type="spellStart"/>
            <w:r w:rsidRPr="006F2603">
              <w:rPr>
                <w:rFonts w:ascii="Sennheiser Office" w:hAnsi="Sennheiser Office"/>
                <w:sz w:val="15"/>
                <w:szCs w:val="15"/>
              </w:rPr>
              <w:t>konten</w:t>
            </w:r>
            <w:proofErr w:type="spellEnd"/>
            <w:r w:rsidRPr="006F2603">
              <w:rPr>
                <w:rFonts w:ascii="Sennheiser Office" w:hAnsi="Sennheiser Office"/>
                <w:sz w:val="15"/>
                <w:szCs w:val="15"/>
              </w:rPr>
              <w:t xml:space="preserve"> </w:t>
            </w:r>
            <w:proofErr w:type="spellStart"/>
            <w:r w:rsidRPr="006F2603">
              <w:rPr>
                <w:rFonts w:ascii="Sennheiser Office" w:hAnsi="Sennheiser Office"/>
                <w:sz w:val="15"/>
                <w:szCs w:val="15"/>
              </w:rPr>
              <w:t>saat</w:t>
            </w:r>
            <w:proofErr w:type="spellEnd"/>
            <w:r w:rsidRPr="006F2603">
              <w:rPr>
                <w:rFonts w:ascii="Sennheiser Office" w:hAnsi="Sennheiser Office"/>
                <w:sz w:val="15"/>
                <w:szCs w:val="15"/>
              </w:rPr>
              <w:t xml:space="preserve"> </w:t>
            </w:r>
            <w:proofErr w:type="spellStart"/>
            <w:r w:rsidRPr="006F2603">
              <w:rPr>
                <w:rFonts w:ascii="Sennheiser Office" w:hAnsi="Sennheiser Office"/>
                <w:sz w:val="15"/>
                <w:szCs w:val="15"/>
              </w:rPr>
              <w:t>bepergian</w:t>
            </w:r>
            <w:proofErr w:type="spellEnd"/>
          </w:p>
        </w:tc>
        <w:tc>
          <w:tcPr>
            <w:tcW w:w="3195" w:type="dxa"/>
          </w:tcPr>
          <w:p w14:paraId="5FBE6C11" w14:textId="77777777" w:rsidR="000862CC" w:rsidRPr="00896C97" w:rsidRDefault="0037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nnheiser Office" w:hAnsi="Sennheiser Office"/>
                <w:color w:val="000000"/>
              </w:rPr>
            </w:pPr>
            <w:r w:rsidRPr="00896C97">
              <w:rPr>
                <w:rFonts w:ascii="Sennheiser Office" w:hAnsi="Sennheiser Office"/>
                <w:noProof/>
                <w:color w:val="000000"/>
              </w:rPr>
              <w:drawing>
                <wp:inline distT="0" distB="0" distL="0" distR="0" wp14:anchorId="30813E44" wp14:editId="693E8394">
                  <wp:extent cx="1740419" cy="1334187"/>
                  <wp:effectExtent l="0" t="0" r="0" b="0"/>
                  <wp:docPr id="30" name="image3.jpg" descr="A picture containing microphon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A picture containing microphone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419" cy="133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21CCF2" w14:textId="77777777" w:rsidR="000862CC" w:rsidRPr="00896C97" w:rsidRDefault="000862CC">
      <w:pPr>
        <w:rPr>
          <w:rFonts w:ascii="Sennheiser Office" w:hAnsi="Sennheiser Office"/>
        </w:rPr>
      </w:pPr>
    </w:p>
    <w:p w14:paraId="58C00F91" w14:textId="77777777" w:rsidR="000862CC" w:rsidRPr="00896C97" w:rsidRDefault="00375BA8">
      <w:pPr>
        <w:rPr>
          <w:rFonts w:ascii="Sennheiser Office" w:hAnsi="Sennheiser Office"/>
        </w:rPr>
      </w:pPr>
      <w:r w:rsidRPr="00896C97">
        <w:rPr>
          <w:rFonts w:ascii="Sennheiser Office" w:hAnsi="Sennheiser Office"/>
        </w:rPr>
        <w:t>(</w:t>
      </w:r>
      <w:proofErr w:type="spellStart"/>
      <w:r w:rsidRPr="00896C97">
        <w:rPr>
          <w:rFonts w:ascii="Sennheiser Office" w:hAnsi="Sennheiser Office"/>
        </w:rPr>
        <w:t>Selesai</w:t>
      </w:r>
      <w:proofErr w:type="spellEnd"/>
      <w:r w:rsidRPr="00896C97">
        <w:rPr>
          <w:rFonts w:ascii="Sennheiser Office" w:hAnsi="Sennheiser Office"/>
        </w:rPr>
        <w:t>)</w:t>
      </w:r>
    </w:p>
    <w:p w14:paraId="5B221B98" w14:textId="77777777" w:rsidR="000862CC" w:rsidRPr="00896C97" w:rsidRDefault="000862CC">
      <w:pPr>
        <w:rPr>
          <w:rFonts w:ascii="Sennheiser Office" w:hAnsi="Sennheiser Office"/>
        </w:rPr>
      </w:pPr>
    </w:p>
    <w:p w14:paraId="468981F7" w14:textId="77777777" w:rsidR="000862CC" w:rsidRPr="00896C97" w:rsidRDefault="00375BA8">
      <w:pPr>
        <w:rPr>
          <w:rFonts w:ascii="Sennheiser Office" w:hAnsi="Sennheiser Office"/>
          <w:color w:val="FF00FF"/>
        </w:rPr>
      </w:pPr>
      <w:bookmarkStart w:id="0" w:name="_heading=h.ta894jirt4ls" w:colFirst="0" w:colLast="0"/>
      <w:bookmarkEnd w:id="0"/>
      <w:proofErr w:type="spellStart"/>
      <w:r w:rsidRPr="00896C97">
        <w:rPr>
          <w:rFonts w:ascii="Sennheiser Office" w:hAnsi="Sennheiser Office"/>
        </w:rPr>
        <w:t>Untuk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gambar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beresolusi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tinggi</w:t>
      </w:r>
      <w:proofErr w:type="spellEnd"/>
      <w:r w:rsidRPr="00896C97">
        <w:rPr>
          <w:rFonts w:ascii="Sennheiser Office" w:hAnsi="Sennheiser Office"/>
        </w:rPr>
        <w:t xml:space="preserve"> yang </w:t>
      </w:r>
      <w:proofErr w:type="spellStart"/>
      <w:r w:rsidRPr="00896C97">
        <w:rPr>
          <w:rFonts w:ascii="Sennheiser Office" w:hAnsi="Sennheiser Office"/>
        </w:rPr>
        <w:t>menyertai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rilis</w:t>
      </w:r>
      <w:proofErr w:type="spellEnd"/>
      <w:r w:rsidRPr="00896C97">
        <w:rPr>
          <w:rFonts w:ascii="Sennheiser Office" w:hAnsi="Sennheiser Office"/>
        </w:rPr>
        <w:t xml:space="preserve"> media </w:t>
      </w:r>
      <w:proofErr w:type="spellStart"/>
      <w:r w:rsidRPr="00896C97">
        <w:rPr>
          <w:rFonts w:ascii="Sennheiser Office" w:hAnsi="Sennheiser Office"/>
        </w:rPr>
        <w:t>ini</w:t>
      </w:r>
      <w:proofErr w:type="spellEnd"/>
      <w:r w:rsidRPr="00896C97">
        <w:rPr>
          <w:rFonts w:ascii="Sennheiser Office" w:hAnsi="Sennheiser Office"/>
        </w:rPr>
        <w:t xml:space="preserve"> dan </w:t>
      </w:r>
      <w:proofErr w:type="spellStart"/>
      <w:r w:rsidRPr="00896C97">
        <w:rPr>
          <w:rFonts w:ascii="Sennheiser Office" w:hAnsi="Sennheiser Office"/>
        </w:rPr>
        <w:t>beberapa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jepretan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aplikasi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dapat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diunduh</w:t>
      </w:r>
      <w:proofErr w:type="spellEnd"/>
      <w:r w:rsidRPr="00896C97">
        <w:rPr>
          <w:rFonts w:ascii="Sennheiser Office" w:hAnsi="Sennheiser Office"/>
        </w:rPr>
        <w:t xml:space="preserve"> di</w:t>
      </w:r>
      <w:r w:rsidRPr="00896C97">
        <w:rPr>
          <w:rFonts w:ascii="Sennheiser Office" w:hAnsi="Sennheiser Office"/>
          <w:color w:val="FF00FF"/>
        </w:rPr>
        <w:t xml:space="preserve"> </w:t>
      </w:r>
      <w:hyperlink r:id="rId10">
        <w:proofErr w:type="spellStart"/>
        <w:r w:rsidRPr="00896C97">
          <w:rPr>
            <w:rFonts w:ascii="Sennheiser Office" w:hAnsi="Sennheiser Office"/>
            <w:color w:val="1155CC"/>
            <w:u w:val="single"/>
          </w:rPr>
          <w:t>sini</w:t>
        </w:r>
        <w:proofErr w:type="spellEnd"/>
      </w:hyperlink>
      <w:r w:rsidRPr="00896C97">
        <w:rPr>
          <w:rFonts w:ascii="Sennheiser Office" w:hAnsi="Sennheiser Office"/>
          <w:color w:val="FF00FF"/>
        </w:rPr>
        <w:t>.</w:t>
      </w:r>
    </w:p>
    <w:p w14:paraId="244BC237" w14:textId="77777777" w:rsidR="000862CC" w:rsidRPr="00896C97" w:rsidRDefault="000862CC">
      <w:pPr>
        <w:rPr>
          <w:rFonts w:ascii="Sennheiser Office" w:hAnsi="Sennheiser Office"/>
        </w:rPr>
      </w:pPr>
    </w:p>
    <w:p w14:paraId="09667786" w14:textId="77777777" w:rsidR="000862CC" w:rsidRPr="00896C97" w:rsidRDefault="000862CC">
      <w:pPr>
        <w:rPr>
          <w:rFonts w:ascii="Sennheiser Office" w:hAnsi="Sennheiser Office"/>
        </w:rPr>
      </w:pPr>
    </w:p>
    <w:p w14:paraId="3B04045B" w14:textId="77777777" w:rsidR="000862CC" w:rsidRPr="00896C97" w:rsidRDefault="00375BA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Sennheiser Office" w:hAnsi="Sennheiser Office"/>
          <w:b/>
        </w:rPr>
      </w:pPr>
      <w:proofErr w:type="spellStart"/>
      <w:r w:rsidRPr="00896C97">
        <w:rPr>
          <w:rFonts w:ascii="Sennheiser Office" w:hAnsi="Sennheiser Office"/>
          <w:b/>
        </w:rPr>
        <w:t>Tentang</w:t>
      </w:r>
      <w:proofErr w:type="spellEnd"/>
      <w:r w:rsidRPr="00896C97">
        <w:rPr>
          <w:rFonts w:ascii="Sennheiser Office" w:hAnsi="Sennheiser Office"/>
          <w:b/>
        </w:rPr>
        <w:t xml:space="preserve"> </w:t>
      </w:r>
      <w:proofErr w:type="spellStart"/>
      <w:r w:rsidRPr="00896C97">
        <w:rPr>
          <w:rFonts w:ascii="Sennheiser Office" w:hAnsi="Sennheiser Office"/>
          <w:b/>
        </w:rPr>
        <w:t>merek</w:t>
      </w:r>
      <w:proofErr w:type="spellEnd"/>
      <w:r w:rsidRPr="00896C97">
        <w:rPr>
          <w:rFonts w:ascii="Sennheiser Office" w:hAnsi="Sennheiser Office"/>
          <w:b/>
        </w:rPr>
        <w:t xml:space="preserve"> Sennheiser</w:t>
      </w:r>
    </w:p>
    <w:p w14:paraId="2427E523" w14:textId="77777777" w:rsidR="000862CC" w:rsidRPr="00896C97" w:rsidRDefault="00375BA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Sennheiser Office" w:hAnsi="Sennheiser Office"/>
        </w:rPr>
      </w:pPr>
      <w:r w:rsidRPr="00896C97">
        <w:rPr>
          <w:rFonts w:ascii="Sennheiser Office" w:hAnsi="Sennheiser Office"/>
          <w:shd w:val="clear" w:color="auto" w:fill="CCCCCC"/>
        </w:rPr>
        <w:t xml:space="preserve">Kami </w:t>
      </w:r>
      <w:proofErr w:type="spellStart"/>
      <w:r w:rsidRPr="00896C97">
        <w:rPr>
          <w:rFonts w:ascii="Sennheiser Office" w:hAnsi="Sennheiser Office"/>
          <w:shd w:val="clear" w:color="auto" w:fill="CCCCCC"/>
        </w:rPr>
        <w:t>hidup</w:t>
      </w:r>
      <w:proofErr w:type="spellEnd"/>
      <w:r w:rsidRPr="00896C97">
        <w:rPr>
          <w:rFonts w:ascii="Sennheiser Office" w:hAnsi="Sennheiser Office"/>
          <w:shd w:val="clear" w:color="auto" w:fill="CCCCCC"/>
        </w:rPr>
        <w:t xml:space="preserve"> dan </w:t>
      </w:r>
      <w:proofErr w:type="spellStart"/>
      <w:r w:rsidRPr="00896C97">
        <w:rPr>
          <w:rFonts w:ascii="Sennheiser Office" w:hAnsi="Sennheiser Office"/>
          <w:shd w:val="clear" w:color="auto" w:fill="CCCCCC"/>
        </w:rPr>
        <w:t>bernapas</w:t>
      </w:r>
      <w:proofErr w:type="spellEnd"/>
      <w:r w:rsidRPr="00896C97">
        <w:rPr>
          <w:rFonts w:ascii="Sennheiser Office" w:hAnsi="Sennheiser Office"/>
          <w:shd w:val="clear" w:color="auto" w:fill="CCCCCC"/>
        </w:rPr>
        <w:t xml:space="preserve"> </w:t>
      </w:r>
      <w:proofErr w:type="spellStart"/>
      <w:r w:rsidRPr="00896C97">
        <w:rPr>
          <w:rFonts w:ascii="Sennheiser Office" w:hAnsi="Sennheiser Office"/>
          <w:shd w:val="clear" w:color="auto" w:fill="CCCCCC"/>
        </w:rPr>
        <w:t>dengan</w:t>
      </w:r>
      <w:proofErr w:type="spellEnd"/>
      <w:r w:rsidRPr="00896C97">
        <w:rPr>
          <w:rFonts w:ascii="Sennheiser Office" w:hAnsi="Sennheiser Office"/>
          <w:shd w:val="clear" w:color="auto" w:fill="CCCCCC"/>
        </w:rPr>
        <w:t xml:space="preserve"> audio</w:t>
      </w:r>
      <w:r w:rsidRPr="00896C97">
        <w:rPr>
          <w:rFonts w:ascii="Sennheiser Office" w:hAnsi="Sennheiser Office"/>
        </w:rPr>
        <w:t xml:space="preserve">. Kami </w:t>
      </w:r>
      <w:proofErr w:type="spellStart"/>
      <w:r w:rsidRPr="00896C97">
        <w:rPr>
          <w:rFonts w:ascii="Sennheiser Office" w:hAnsi="Sennheiser Office"/>
        </w:rPr>
        <w:t>didorong</w:t>
      </w:r>
      <w:proofErr w:type="spellEnd"/>
      <w:r w:rsidRPr="00896C97">
        <w:rPr>
          <w:rFonts w:ascii="Sennheiser Office" w:hAnsi="Sennheiser Office"/>
        </w:rPr>
        <w:t xml:space="preserve"> oleh </w:t>
      </w:r>
      <w:proofErr w:type="spellStart"/>
      <w:r w:rsidRPr="00896C97">
        <w:rPr>
          <w:rFonts w:ascii="Sennheiser Office" w:hAnsi="Sennheiser Office"/>
        </w:rPr>
        <w:t>semangat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untuk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menciptakan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solusi</w:t>
      </w:r>
      <w:proofErr w:type="spellEnd"/>
      <w:r w:rsidRPr="00896C97">
        <w:rPr>
          <w:rFonts w:ascii="Sennheiser Office" w:hAnsi="Sennheiser Office"/>
        </w:rPr>
        <w:t xml:space="preserve"> audio yang </w:t>
      </w:r>
      <w:proofErr w:type="spellStart"/>
      <w:r w:rsidRPr="00896C97">
        <w:rPr>
          <w:rFonts w:ascii="Sennheiser Office" w:hAnsi="Sennheiser Office"/>
        </w:rPr>
        <w:t>membuat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perbedaan</w:t>
      </w:r>
      <w:proofErr w:type="spellEnd"/>
      <w:r w:rsidRPr="00896C97">
        <w:rPr>
          <w:rFonts w:ascii="Sennheiser Office" w:hAnsi="Sennheiser Office"/>
        </w:rPr>
        <w:t xml:space="preserve">. </w:t>
      </w:r>
      <w:proofErr w:type="spellStart"/>
      <w:r w:rsidRPr="00896C97">
        <w:rPr>
          <w:rFonts w:ascii="Sennheiser Office" w:hAnsi="Sennheiser Office"/>
        </w:rPr>
        <w:t>Membangun</w:t>
      </w:r>
      <w:proofErr w:type="spellEnd"/>
      <w:r w:rsidRPr="00896C97">
        <w:rPr>
          <w:rFonts w:ascii="Sennheiser Office" w:hAnsi="Sennheiser Office"/>
        </w:rPr>
        <w:t xml:space="preserve"> masa </w:t>
      </w:r>
      <w:proofErr w:type="spellStart"/>
      <w:r w:rsidRPr="00896C97">
        <w:rPr>
          <w:rFonts w:ascii="Sennheiser Office" w:hAnsi="Sennheiser Office"/>
        </w:rPr>
        <w:t>depan</w:t>
      </w:r>
      <w:proofErr w:type="spellEnd"/>
      <w:r w:rsidRPr="00896C97">
        <w:rPr>
          <w:rFonts w:ascii="Sennheiser Office" w:hAnsi="Sennheiser Office"/>
        </w:rPr>
        <w:t xml:space="preserve"> audio dan </w:t>
      </w:r>
      <w:proofErr w:type="spellStart"/>
      <w:r w:rsidRPr="00896C97">
        <w:rPr>
          <w:rFonts w:ascii="Sennheiser Office" w:hAnsi="Sennheiser Office"/>
        </w:rPr>
        <w:t>menghadirkan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pengalaman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suara</w:t>
      </w:r>
      <w:proofErr w:type="spellEnd"/>
      <w:r w:rsidRPr="00896C97">
        <w:rPr>
          <w:rFonts w:ascii="Sennheiser Office" w:hAnsi="Sennheiser Office"/>
        </w:rPr>
        <w:t xml:space="preserve"> yang </w:t>
      </w:r>
      <w:proofErr w:type="spellStart"/>
      <w:r w:rsidRPr="00896C97">
        <w:rPr>
          <w:rFonts w:ascii="Sennheiser Office" w:hAnsi="Sennheiser Office"/>
        </w:rPr>
        <w:t>luar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biasa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bagi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pelanggan</w:t>
      </w:r>
      <w:proofErr w:type="spellEnd"/>
      <w:r w:rsidRPr="00896C97">
        <w:rPr>
          <w:rFonts w:ascii="Sennheiser Office" w:hAnsi="Sennheiser Office"/>
        </w:rPr>
        <w:t xml:space="preserve"> kami – </w:t>
      </w:r>
      <w:proofErr w:type="spellStart"/>
      <w:r w:rsidRPr="00896C97">
        <w:rPr>
          <w:rFonts w:ascii="Sennheiser Office" w:hAnsi="Sennheiser Office"/>
        </w:rPr>
        <w:t>inilah</w:t>
      </w:r>
      <w:proofErr w:type="spellEnd"/>
      <w:r w:rsidRPr="00896C97">
        <w:rPr>
          <w:rFonts w:ascii="Sennheiser Office" w:hAnsi="Sennheiser Office"/>
        </w:rPr>
        <w:t xml:space="preserve"> yang </w:t>
      </w:r>
      <w:proofErr w:type="spellStart"/>
      <w:r w:rsidRPr="00896C97">
        <w:rPr>
          <w:rFonts w:ascii="Sennheiser Office" w:hAnsi="Sennheiser Office"/>
        </w:rPr>
        <w:t>telah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diwakili</w:t>
      </w:r>
      <w:proofErr w:type="spellEnd"/>
      <w:r w:rsidRPr="00896C97">
        <w:rPr>
          <w:rFonts w:ascii="Sennheiser Office" w:hAnsi="Sennheiser Office"/>
        </w:rPr>
        <w:t xml:space="preserve"> oleh </w:t>
      </w:r>
      <w:proofErr w:type="spellStart"/>
      <w:r w:rsidRPr="00896C97">
        <w:rPr>
          <w:rFonts w:ascii="Sennheiser Office" w:hAnsi="Sennheiser Office"/>
        </w:rPr>
        <w:t>merek</w:t>
      </w:r>
      <w:proofErr w:type="spellEnd"/>
      <w:r w:rsidRPr="00896C97">
        <w:rPr>
          <w:rFonts w:ascii="Sennheiser Office" w:hAnsi="Sennheiser Office"/>
        </w:rPr>
        <w:t xml:space="preserve"> Sennheiser </w:t>
      </w:r>
      <w:proofErr w:type="spellStart"/>
      <w:r w:rsidRPr="00896C97">
        <w:rPr>
          <w:rFonts w:ascii="Sennheiser Office" w:hAnsi="Sennheiser Office"/>
        </w:rPr>
        <w:t>selama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lebih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dari</w:t>
      </w:r>
      <w:proofErr w:type="spellEnd"/>
      <w:r w:rsidRPr="00896C97">
        <w:rPr>
          <w:rFonts w:ascii="Sennheiser Office" w:hAnsi="Sennheiser Office"/>
        </w:rPr>
        <w:t xml:space="preserve"> 75 </w:t>
      </w:r>
      <w:proofErr w:type="spellStart"/>
      <w:r w:rsidRPr="00896C97">
        <w:rPr>
          <w:rFonts w:ascii="Sennheiser Office" w:hAnsi="Sennheiser Office"/>
        </w:rPr>
        <w:t>tahun</w:t>
      </w:r>
      <w:proofErr w:type="spellEnd"/>
      <w:r w:rsidRPr="00896C97">
        <w:rPr>
          <w:rFonts w:ascii="Sennheiser Office" w:hAnsi="Sennheiser Office"/>
        </w:rPr>
        <w:t xml:space="preserve">. </w:t>
      </w:r>
      <w:proofErr w:type="spellStart"/>
      <w:r w:rsidRPr="00896C97">
        <w:rPr>
          <w:rFonts w:ascii="Sennheiser Office" w:hAnsi="Sennheiser Office"/>
        </w:rPr>
        <w:t>Sementara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solusi</w:t>
      </w:r>
      <w:proofErr w:type="spellEnd"/>
      <w:r w:rsidRPr="00896C97">
        <w:rPr>
          <w:rFonts w:ascii="Sennheiser Office" w:hAnsi="Sennheiser Office"/>
        </w:rPr>
        <w:t xml:space="preserve"> audio </w:t>
      </w:r>
      <w:proofErr w:type="spellStart"/>
      <w:r w:rsidRPr="00896C97">
        <w:rPr>
          <w:rFonts w:ascii="Sennheiser Office" w:hAnsi="Sennheiser Office"/>
        </w:rPr>
        <w:t>profesional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seperti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mikrofon</w:t>
      </w:r>
      <w:proofErr w:type="spellEnd"/>
      <w:r w:rsidRPr="00896C97">
        <w:rPr>
          <w:rFonts w:ascii="Sennheiser Office" w:hAnsi="Sennheiser Office"/>
        </w:rPr>
        <w:t xml:space="preserve">, </w:t>
      </w:r>
      <w:proofErr w:type="spellStart"/>
      <w:r w:rsidRPr="00896C97">
        <w:rPr>
          <w:rFonts w:ascii="Sennheiser Office" w:hAnsi="Sennheiser Office"/>
        </w:rPr>
        <w:t>solusi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rapat</w:t>
      </w:r>
      <w:proofErr w:type="spellEnd"/>
      <w:r w:rsidRPr="00896C97">
        <w:rPr>
          <w:rFonts w:ascii="Sennheiser Office" w:hAnsi="Sennheiser Office"/>
        </w:rPr>
        <w:t xml:space="preserve">, </w:t>
      </w:r>
      <w:proofErr w:type="spellStart"/>
      <w:r w:rsidRPr="00896C97">
        <w:rPr>
          <w:rFonts w:ascii="Sennheiser Office" w:hAnsi="Sennheiser Office"/>
        </w:rPr>
        <w:t>teknologi</w:t>
      </w:r>
      <w:proofErr w:type="spellEnd"/>
      <w:r w:rsidRPr="00896C97">
        <w:rPr>
          <w:rFonts w:ascii="Sennheiser Office" w:hAnsi="Sennheiser Office"/>
        </w:rPr>
        <w:t xml:space="preserve"> streaming, dan </w:t>
      </w:r>
      <w:proofErr w:type="spellStart"/>
      <w:r w:rsidRPr="00896C97">
        <w:rPr>
          <w:rFonts w:ascii="Sennheiser Office" w:hAnsi="Sennheiser Office"/>
        </w:rPr>
        <w:t>sistem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pemantauan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adalah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bagian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dari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bisnis</w:t>
      </w:r>
      <w:proofErr w:type="spellEnd"/>
      <w:r w:rsidRPr="00896C97">
        <w:rPr>
          <w:rFonts w:ascii="Sennheiser Office" w:hAnsi="Sennheiser Office"/>
        </w:rPr>
        <w:t xml:space="preserve"> Sennheiser electronic GmbH &amp; Co. KG, </w:t>
      </w:r>
      <w:proofErr w:type="spellStart"/>
      <w:r w:rsidRPr="00896C97">
        <w:rPr>
          <w:rFonts w:ascii="Sennheiser Office" w:hAnsi="Sennheiser Office"/>
        </w:rPr>
        <w:t>bisnis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dengan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perangkat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konsumen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seperti</w:t>
      </w:r>
      <w:proofErr w:type="spellEnd"/>
      <w:r w:rsidRPr="00896C97">
        <w:rPr>
          <w:rFonts w:ascii="Sennheiser Office" w:hAnsi="Sennheiser Office"/>
        </w:rPr>
        <w:t xml:space="preserve"> headphone, soundbars, dan </w:t>
      </w:r>
      <w:proofErr w:type="spellStart"/>
      <w:r w:rsidRPr="00896C97">
        <w:rPr>
          <w:rFonts w:ascii="Sennheiser Office" w:hAnsi="Sennheiser Office"/>
        </w:rPr>
        <w:t>alat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bantu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dengar</w:t>
      </w:r>
      <w:proofErr w:type="spellEnd"/>
      <w:r w:rsidRPr="00896C97">
        <w:rPr>
          <w:rFonts w:ascii="Sennheiser Office" w:hAnsi="Sennheiser Office"/>
        </w:rPr>
        <w:t xml:space="preserve"> yang </w:t>
      </w:r>
      <w:proofErr w:type="spellStart"/>
      <w:r w:rsidRPr="00896C97">
        <w:rPr>
          <w:rFonts w:ascii="Sennheiser Office" w:hAnsi="Sennheiser Office"/>
        </w:rPr>
        <w:t>disempurnakan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untuk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berbicara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dioperasikan</w:t>
      </w:r>
      <w:proofErr w:type="spellEnd"/>
      <w:r w:rsidRPr="00896C97">
        <w:rPr>
          <w:rFonts w:ascii="Sennheiser Office" w:hAnsi="Sennheiser Office"/>
        </w:rPr>
        <w:t xml:space="preserve"> oleh </w:t>
      </w:r>
      <w:proofErr w:type="spellStart"/>
      <w:r w:rsidRPr="00896C97">
        <w:rPr>
          <w:rFonts w:ascii="Sennheiser Office" w:hAnsi="Sennheiser Office"/>
        </w:rPr>
        <w:t>Sonova</w:t>
      </w:r>
      <w:proofErr w:type="spellEnd"/>
      <w:r w:rsidRPr="00896C97">
        <w:rPr>
          <w:rFonts w:ascii="Sennheiser Office" w:hAnsi="Sennheiser Office"/>
        </w:rPr>
        <w:t xml:space="preserve"> Holding AG di </w:t>
      </w:r>
      <w:proofErr w:type="spellStart"/>
      <w:r w:rsidRPr="00896C97">
        <w:rPr>
          <w:rFonts w:ascii="Sennheiser Office" w:hAnsi="Sennheiser Office"/>
        </w:rPr>
        <w:t>bawah</w:t>
      </w:r>
      <w:proofErr w:type="spellEnd"/>
      <w:r w:rsidRPr="00896C97">
        <w:rPr>
          <w:rFonts w:ascii="Sennheiser Office" w:hAnsi="Sennheiser Office"/>
        </w:rPr>
        <w:t xml:space="preserve"> </w:t>
      </w:r>
      <w:proofErr w:type="spellStart"/>
      <w:r w:rsidRPr="00896C97">
        <w:rPr>
          <w:rFonts w:ascii="Sennheiser Office" w:hAnsi="Sennheiser Office"/>
        </w:rPr>
        <w:t>lisensi</w:t>
      </w:r>
      <w:proofErr w:type="spellEnd"/>
      <w:r w:rsidRPr="00896C97">
        <w:rPr>
          <w:rFonts w:ascii="Sennheiser Office" w:hAnsi="Sennheiser Office"/>
        </w:rPr>
        <w:t xml:space="preserve"> Sennheiser.</w:t>
      </w:r>
    </w:p>
    <w:p w14:paraId="298E2D88" w14:textId="77777777" w:rsidR="000862CC" w:rsidRPr="00896C97" w:rsidRDefault="000862CC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Sennheiser Office" w:hAnsi="Sennheiser Office"/>
        </w:rPr>
      </w:pPr>
    </w:p>
    <w:p w14:paraId="4E758EA0" w14:textId="77777777" w:rsidR="000862CC" w:rsidRPr="00EC2904" w:rsidRDefault="00375BA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Sennheiser Office" w:hAnsi="Sennheiser Office"/>
          <w:color w:val="0095D5" w:themeColor="accent1"/>
        </w:rPr>
      </w:pPr>
      <w:r w:rsidRPr="00EC2904">
        <w:rPr>
          <w:rFonts w:ascii="Sennheiser Office" w:hAnsi="Sennheiser Office"/>
          <w:color w:val="0095D5" w:themeColor="accent1"/>
        </w:rPr>
        <w:t>www.sennheiser.com</w:t>
      </w:r>
    </w:p>
    <w:p w14:paraId="45F86F8A" w14:textId="25383B15" w:rsidR="000862CC" w:rsidRPr="00EC2904" w:rsidRDefault="00375BA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Sennheiser Office" w:hAnsi="Sennheiser Office"/>
          <w:color w:val="0095D5" w:themeColor="accent1"/>
        </w:rPr>
      </w:pPr>
      <w:r w:rsidRPr="00EC2904">
        <w:rPr>
          <w:rFonts w:ascii="Sennheiser Office" w:hAnsi="Sennheiser Office"/>
          <w:color w:val="0095D5" w:themeColor="accent1"/>
        </w:rPr>
        <w:t>www.sennheiser-hearing.com</w:t>
      </w:r>
    </w:p>
    <w:p w14:paraId="54E45AE0" w14:textId="45DF0CDF" w:rsidR="000862CC" w:rsidRDefault="000862CC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Sennheiser Office" w:hAnsi="Sennheiser Office"/>
          <w:b/>
        </w:rPr>
      </w:pPr>
    </w:p>
    <w:p w14:paraId="56CE28D2" w14:textId="77777777" w:rsidR="009D46A6" w:rsidRDefault="009D46A6" w:rsidP="009D46A6">
      <w:pPr>
        <w:tabs>
          <w:tab w:val="left" w:pos="4111"/>
        </w:tabs>
        <w:spacing w:line="294" w:lineRule="auto"/>
        <w:rPr>
          <w:rFonts w:ascii="Sennheiser Office" w:hAnsi="Sennheiser Office"/>
          <w:b/>
          <w:sz w:val="15"/>
          <w:szCs w:val="15"/>
          <w:lang w:val="en-US"/>
        </w:rPr>
      </w:pPr>
      <w:proofErr w:type="spellStart"/>
      <w:r w:rsidRPr="00587074">
        <w:rPr>
          <w:rFonts w:ascii="Sennheiser Office" w:hAnsi="Sennheiser Office"/>
          <w:b/>
          <w:sz w:val="15"/>
          <w:szCs w:val="15"/>
          <w:lang w:val="en-US"/>
        </w:rPr>
        <w:t>Kontak</w:t>
      </w:r>
      <w:proofErr w:type="spellEnd"/>
      <w:r w:rsidRPr="00587074">
        <w:rPr>
          <w:rFonts w:ascii="Sennheiser Office" w:hAnsi="Sennheiser Office"/>
          <w:b/>
          <w:sz w:val="15"/>
          <w:szCs w:val="15"/>
          <w:lang w:val="en-US"/>
        </w:rPr>
        <w:t xml:space="preserve"> Media </w:t>
      </w:r>
      <w:proofErr w:type="spellStart"/>
      <w:r w:rsidRPr="00587074">
        <w:rPr>
          <w:rFonts w:ascii="Sennheiser Office" w:hAnsi="Sennheiser Office"/>
          <w:b/>
          <w:sz w:val="15"/>
          <w:szCs w:val="15"/>
          <w:lang w:val="en-US"/>
        </w:rPr>
        <w:t>untuk</w:t>
      </w:r>
      <w:proofErr w:type="spellEnd"/>
      <w:r w:rsidRPr="00587074">
        <w:rPr>
          <w:rFonts w:ascii="Sennheiser Office" w:hAnsi="Sennheiser Office"/>
          <w:b/>
          <w:sz w:val="15"/>
          <w:szCs w:val="15"/>
          <w:lang w:val="en-US"/>
        </w:rPr>
        <w:t xml:space="preserve"> Communications Manager</w:t>
      </w:r>
      <w:r>
        <w:rPr>
          <w:rFonts w:ascii="Sennheiser Office" w:hAnsi="Sennheiser Office"/>
          <w:b/>
          <w:sz w:val="15"/>
          <w:szCs w:val="15"/>
          <w:lang w:val="en-US"/>
        </w:rPr>
        <w:t xml:space="preserve"> </w:t>
      </w:r>
      <w:r w:rsidRPr="00587074">
        <w:rPr>
          <w:rFonts w:ascii="Sennheiser Office" w:hAnsi="Sennheiser Office"/>
          <w:b/>
          <w:sz w:val="15"/>
          <w:szCs w:val="15"/>
          <w:lang w:val="en-US"/>
        </w:rPr>
        <w:t>APAC</w:t>
      </w:r>
    </w:p>
    <w:p w14:paraId="3E00E717" w14:textId="77777777" w:rsidR="009D46A6" w:rsidRDefault="009D46A6" w:rsidP="009D46A6">
      <w:pPr>
        <w:tabs>
          <w:tab w:val="left" w:pos="4111"/>
        </w:tabs>
        <w:spacing w:line="294" w:lineRule="auto"/>
        <w:rPr>
          <w:rFonts w:ascii="Sennheiser Office" w:hAnsi="Sennheiser Office"/>
          <w:color w:val="0095D5"/>
          <w:sz w:val="15"/>
          <w:szCs w:val="15"/>
          <w:lang w:val="en-US"/>
        </w:rPr>
      </w:pPr>
      <w:r w:rsidRPr="00587074">
        <w:rPr>
          <w:rFonts w:ascii="Sennheiser Office" w:hAnsi="Sennheiser Office"/>
          <w:color w:val="0095D5"/>
          <w:sz w:val="15"/>
          <w:szCs w:val="15"/>
          <w:lang w:val="en-US"/>
        </w:rPr>
        <w:t>Phang Su Hui</w:t>
      </w:r>
    </w:p>
    <w:p w14:paraId="43AE3F49" w14:textId="77777777" w:rsidR="009D46A6" w:rsidRDefault="009D46A6" w:rsidP="009D46A6">
      <w:pPr>
        <w:tabs>
          <w:tab w:val="left" w:pos="4111"/>
        </w:tabs>
        <w:spacing w:line="294" w:lineRule="auto"/>
        <w:rPr>
          <w:rFonts w:ascii="Sennheiser Office" w:hAnsi="Sennheiser Office"/>
          <w:sz w:val="15"/>
          <w:szCs w:val="15"/>
          <w:lang w:val="en-US"/>
        </w:rPr>
      </w:pPr>
      <w:r w:rsidRPr="00C263BB">
        <w:rPr>
          <w:rFonts w:ascii="Sennheiser Office" w:hAnsi="Sennheiser Office"/>
          <w:sz w:val="15"/>
          <w:szCs w:val="15"/>
          <w:lang w:val="en-US"/>
        </w:rPr>
        <w:t>Suhui.phang@sennheiser.com</w:t>
      </w:r>
    </w:p>
    <w:p w14:paraId="0EBEBCDF" w14:textId="77777777" w:rsidR="009D46A6" w:rsidRDefault="009D46A6" w:rsidP="009D46A6">
      <w:pPr>
        <w:tabs>
          <w:tab w:val="left" w:pos="4111"/>
        </w:tabs>
        <w:spacing w:line="294" w:lineRule="auto"/>
        <w:rPr>
          <w:rFonts w:ascii="Sennheiser Office" w:hAnsi="Sennheiser Office"/>
          <w:sz w:val="15"/>
          <w:szCs w:val="15"/>
          <w:lang w:val="en-US"/>
        </w:rPr>
      </w:pPr>
      <w:r w:rsidRPr="00587074">
        <w:rPr>
          <w:rFonts w:ascii="Sennheiser Office" w:hAnsi="Sennheiser Office"/>
          <w:sz w:val="15"/>
          <w:szCs w:val="15"/>
          <w:lang w:val="en-US"/>
        </w:rPr>
        <w:t xml:space="preserve">+65 91595024 </w:t>
      </w:r>
    </w:p>
    <w:p w14:paraId="46607953" w14:textId="77777777" w:rsidR="009D46A6" w:rsidRPr="007500B1" w:rsidRDefault="009D46A6" w:rsidP="009D46A6">
      <w:pPr>
        <w:tabs>
          <w:tab w:val="left" w:pos="4111"/>
        </w:tabs>
        <w:spacing w:line="294" w:lineRule="auto"/>
        <w:rPr>
          <w:rFonts w:ascii="Sennheiser Office" w:hAnsi="Sennheiser Office"/>
          <w:b/>
          <w:sz w:val="15"/>
          <w:szCs w:val="15"/>
          <w:lang w:val="en-US"/>
        </w:rPr>
      </w:pPr>
      <w:r w:rsidRPr="00587074">
        <w:rPr>
          <w:rFonts w:ascii="Sennheiser Office" w:hAnsi="Sennheiser Office"/>
          <w:sz w:val="15"/>
          <w:szCs w:val="15"/>
          <w:lang w:val="en-US"/>
        </w:rPr>
        <w:t xml:space="preserve">                                                            </w:t>
      </w:r>
      <w:r w:rsidRPr="00587074">
        <w:rPr>
          <w:rFonts w:ascii="Sennheiser Office" w:hAnsi="Sennheiser Office"/>
          <w:sz w:val="15"/>
          <w:szCs w:val="15"/>
          <w:lang w:val="en-US"/>
        </w:rPr>
        <w:tab/>
      </w:r>
    </w:p>
    <w:p w14:paraId="7E1B3579" w14:textId="77777777" w:rsidR="009D46A6" w:rsidRPr="00587074" w:rsidRDefault="009D46A6" w:rsidP="009D46A6">
      <w:pPr>
        <w:tabs>
          <w:tab w:val="left" w:pos="4111"/>
        </w:tabs>
        <w:spacing w:line="294" w:lineRule="auto"/>
        <w:rPr>
          <w:rFonts w:ascii="Sennheiser Office" w:eastAsia="Arial" w:hAnsi="Sennheiser Office" w:cs="Arial"/>
          <w:b/>
          <w:sz w:val="15"/>
          <w:szCs w:val="15"/>
          <w:lang w:val="en-US"/>
        </w:rPr>
      </w:pPr>
      <w:proofErr w:type="spellStart"/>
      <w:r w:rsidRPr="00587074">
        <w:rPr>
          <w:rFonts w:ascii="Sennheiser Office" w:hAnsi="Sennheiser Office"/>
          <w:b/>
          <w:sz w:val="15"/>
          <w:szCs w:val="15"/>
          <w:lang w:val="en-US"/>
        </w:rPr>
        <w:t>Kontak</w:t>
      </w:r>
      <w:proofErr w:type="spellEnd"/>
      <w:r w:rsidRPr="00587074">
        <w:rPr>
          <w:rFonts w:ascii="Sennheiser Office" w:hAnsi="Sennheiser Office"/>
          <w:b/>
          <w:sz w:val="15"/>
          <w:szCs w:val="15"/>
          <w:lang w:val="en-US"/>
        </w:rPr>
        <w:t xml:space="preserve"> Media </w:t>
      </w:r>
      <w:proofErr w:type="spellStart"/>
      <w:r w:rsidRPr="00587074">
        <w:rPr>
          <w:rFonts w:ascii="Sennheiser Office" w:hAnsi="Sennheiser Office"/>
          <w:b/>
          <w:sz w:val="15"/>
          <w:szCs w:val="15"/>
          <w:lang w:val="en-US"/>
        </w:rPr>
        <w:t>untuk</w:t>
      </w:r>
      <w:proofErr w:type="spellEnd"/>
      <w:r w:rsidRPr="00587074">
        <w:rPr>
          <w:rFonts w:ascii="Sennheiser Office" w:hAnsi="Sennheiser Office"/>
          <w:b/>
          <w:sz w:val="15"/>
          <w:szCs w:val="15"/>
          <w:lang w:val="en-US"/>
        </w:rPr>
        <w:t xml:space="preserve"> IND PR Agency | Occam</w:t>
      </w:r>
    </w:p>
    <w:p w14:paraId="74DF585E" w14:textId="77777777" w:rsidR="009D46A6" w:rsidRPr="00587074" w:rsidRDefault="009D46A6" w:rsidP="009D46A6">
      <w:pPr>
        <w:tabs>
          <w:tab w:val="left" w:pos="4111"/>
        </w:tabs>
        <w:spacing w:line="294" w:lineRule="auto"/>
        <w:rPr>
          <w:rFonts w:ascii="Sennheiser Office" w:hAnsi="Sennheiser Office"/>
          <w:color w:val="0095D5"/>
          <w:sz w:val="15"/>
          <w:szCs w:val="15"/>
          <w:lang w:val="en-US"/>
        </w:rPr>
      </w:pPr>
      <w:r w:rsidRPr="00587074">
        <w:rPr>
          <w:rFonts w:ascii="Sennheiser Office" w:hAnsi="Sennheiser Office"/>
          <w:color w:val="0095D5"/>
          <w:sz w:val="15"/>
          <w:szCs w:val="15"/>
          <w:lang w:val="en-US"/>
        </w:rPr>
        <w:t>Septa Perdana</w:t>
      </w:r>
    </w:p>
    <w:p w14:paraId="374E0044" w14:textId="77777777" w:rsidR="009D46A6" w:rsidRPr="00587074" w:rsidRDefault="009D46A6" w:rsidP="009D46A6">
      <w:pPr>
        <w:tabs>
          <w:tab w:val="left" w:pos="4111"/>
        </w:tabs>
        <w:spacing w:line="294" w:lineRule="auto"/>
        <w:rPr>
          <w:rFonts w:ascii="Sennheiser Office" w:hAnsi="Sennheiser Office"/>
          <w:sz w:val="15"/>
          <w:szCs w:val="15"/>
          <w:lang w:val="en-US"/>
        </w:rPr>
      </w:pPr>
      <w:r w:rsidRPr="00587074">
        <w:rPr>
          <w:rFonts w:ascii="Sennheiser Office" w:hAnsi="Sennheiser Office"/>
          <w:sz w:val="15"/>
          <w:szCs w:val="15"/>
          <w:lang w:val="en-US"/>
        </w:rPr>
        <w:t>Septa@occam.co.id</w:t>
      </w:r>
    </w:p>
    <w:p w14:paraId="466CFCC1" w14:textId="77777777" w:rsidR="009D46A6" w:rsidRPr="00587074" w:rsidRDefault="009D46A6" w:rsidP="009D46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95D5"/>
        </w:rPr>
      </w:pPr>
      <w:r w:rsidRPr="00587074">
        <w:rPr>
          <w:rFonts w:ascii="Sennheiser Office" w:hAnsi="Sennheiser Office"/>
          <w:sz w:val="15"/>
          <w:szCs w:val="15"/>
          <w:lang w:val="en-US"/>
        </w:rPr>
        <w:t>+62 8211150985</w:t>
      </w:r>
    </w:p>
    <w:p w14:paraId="18FDAC78" w14:textId="77777777" w:rsidR="009D46A6" w:rsidRPr="00896C97" w:rsidRDefault="009D46A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Sennheiser Office" w:hAnsi="Sennheiser Office"/>
          <w:b/>
        </w:rPr>
      </w:pPr>
    </w:p>
    <w:p w14:paraId="577F34F7" w14:textId="77777777" w:rsidR="000862CC" w:rsidRPr="00896C97" w:rsidRDefault="000862CC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Sennheiser Office" w:hAnsi="Sennheiser Office"/>
          <w:color w:val="000000"/>
        </w:rPr>
      </w:pPr>
    </w:p>
    <w:sectPr w:rsidR="000862CC" w:rsidRPr="00896C97">
      <w:headerReference w:type="default" r:id="rId11"/>
      <w:headerReference w:type="first" r:id="rId12"/>
      <w:footerReference w:type="first" r:id="rId13"/>
      <w:pgSz w:w="11906" w:h="16838"/>
      <w:pgMar w:top="2754" w:right="2608" w:bottom="1418" w:left="1418" w:header="629" w:footer="1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9011" w14:textId="77777777" w:rsidR="005C72A3" w:rsidRDefault="005C72A3">
      <w:pPr>
        <w:spacing w:line="240" w:lineRule="auto"/>
      </w:pPr>
      <w:r>
        <w:separator/>
      </w:r>
    </w:p>
  </w:endnote>
  <w:endnote w:type="continuationSeparator" w:id="0">
    <w:p w14:paraId="4B82D7FB" w14:textId="77777777" w:rsidR="005C72A3" w:rsidRDefault="005C7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n">
    <w:altName w:val="Calibri"/>
    <w:charset w:val="00"/>
    <w:family w:val="auto"/>
    <w:pitch w:val="default"/>
  </w:font>
  <w:font w:name="Sennheiser Office">
    <w:panose1 w:val="020B0504020101010102"/>
    <w:charset w:val="00"/>
    <w:family w:val="swiss"/>
    <w:pitch w:val="variable"/>
    <w:sig w:usb0="A00000AF" w:usb1="500020DB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A146" w14:textId="77777777" w:rsidR="000862CC" w:rsidRDefault="00375BA8">
    <w:pPr>
      <w:pBdr>
        <w:top w:val="nil"/>
        <w:left w:val="nil"/>
        <w:bottom w:val="nil"/>
        <w:right w:val="nil"/>
        <w:between w:val="nil"/>
      </w:pBdr>
      <w:tabs>
        <w:tab w:val="left" w:pos="3068"/>
      </w:tabs>
      <w:rPr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C37DD7C" wp14:editId="6638D0D6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26000" cy="108000"/>
          <wp:effectExtent l="0" t="0" r="0" b="0"/>
          <wp:wrapNone/>
          <wp:docPr id="2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6A17" w14:textId="77777777" w:rsidR="005C72A3" w:rsidRDefault="005C72A3">
      <w:pPr>
        <w:spacing w:line="240" w:lineRule="auto"/>
      </w:pPr>
      <w:r>
        <w:separator/>
      </w:r>
    </w:p>
  </w:footnote>
  <w:footnote w:type="continuationSeparator" w:id="0">
    <w:p w14:paraId="3D395041" w14:textId="77777777" w:rsidR="005C72A3" w:rsidRDefault="005C7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222D" w14:textId="77777777" w:rsidR="000862CC" w:rsidRDefault="00375BA8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95D5"/>
        <w:sz w:val="15"/>
        <w:szCs w:val="15"/>
      </w:rPr>
    </w:pPr>
    <w:r>
      <w:rPr>
        <w:smallCaps/>
        <w:color w:val="0095D5"/>
        <w:sz w:val="15"/>
        <w:szCs w:val="15"/>
      </w:rPr>
      <w:t>PRESS RELEASE</w:t>
    </w:r>
    <w:r>
      <w:rPr>
        <w:smallCaps/>
        <w:noProof/>
        <w:color w:val="0095D5"/>
        <w:sz w:val="15"/>
        <w:szCs w:val="15"/>
      </w:rPr>
      <w:drawing>
        <wp:anchor distT="0" distB="0" distL="114300" distR="114300" simplePos="0" relativeHeight="251658240" behindDoc="0" locked="0" layoutInCell="1" hidden="0" allowOverlap="1" wp14:anchorId="781D489D" wp14:editId="167796BD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0"/>
          <wp:wrapNone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9BC8AE" w14:textId="77777777" w:rsidR="000862CC" w:rsidRDefault="00375BA8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0000"/>
        <w:sz w:val="15"/>
        <w:szCs w:val="15"/>
      </w:rPr>
    </w:pP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PAGE</w:instrText>
    </w:r>
    <w:r>
      <w:rPr>
        <w:smallCaps/>
        <w:color w:val="000000"/>
        <w:sz w:val="15"/>
        <w:szCs w:val="15"/>
      </w:rPr>
      <w:fldChar w:fldCharType="separate"/>
    </w:r>
    <w:r w:rsidR="00F326A3">
      <w:rPr>
        <w:smallCaps/>
        <w:noProof/>
        <w:color w:val="000000"/>
        <w:sz w:val="15"/>
        <w:szCs w:val="15"/>
      </w:rPr>
      <w:t>2</w:t>
    </w:r>
    <w:r>
      <w:rPr>
        <w:smallCaps/>
        <w:color w:val="000000"/>
        <w:sz w:val="15"/>
        <w:szCs w:val="15"/>
      </w:rPr>
      <w:fldChar w:fldCharType="end"/>
    </w:r>
    <w:r>
      <w:rPr>
        <w:smallCaps/>
        <w:color w:val="000000"/>
        <w:sz w:val="15"/>
        <w:szCs w:val="15"/>
      </w:rPr>
      <w:t>/</w:t>
    </w: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NUMPAGES</w:instrText>
    </w:r>
    <w:r>
      <w:rPr>
        <w:smallCaps/>
        <w:color w:val="000000"/>
        <w:sz w:val="15"/>
        <w:szCs w:val="15"/>
      </w:rPr>
      <w:fldChar w:fldCharType="separate"/>
    </w:r>
    <w:r w:rsidR="00F326A3">
      <w:rPr>
        <w:smallCaps/>
        <w:noProof/>
        <w:color w:val="000000"/>
        <w:sz w:val="15"/>
        <w:szCs w:val="15"/>
      </w:rPr>
      <w:t>3</w:t>
    </w:r>
    <w:r>
      <w:rPr>
        <w:smallCaps/>
        <w:color w:val="000000"/>
        <w:sz w:val="15"/>
        <w:szCs w:val="1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FD22" w14:textId="2CDC6E05" w:rsidR="000862CC" w:rsidRPr="002E75F3" w:rsidRDefault="00375BA8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rFonts w:ascii="Sennheiser Office" w:hAnsi="Sennheiser Office"/>
        <w:smallCaps/>
        <w:color w:val="0095D5"/>
        <w:sz w:val="15"/>
        <w:szCs w:val="15"/>
      </w:rPr>
    </w:pPr>
    <w:r w:rsidRPr="002E75F3">
      <w:rPr>
        <w:rFonts w:ascii="Sennheiser Office" w:hAnsi="Sennheiser Office"/>
        <w:smallCaps/>
        <w:noProof/>
        <w:color w:val="0095D5"/>
        <w:sz w:val="15"/>
        <w:szCs w:val="15"/>
      </w:rPr>
      <w:drawing>
        <wp:anchor distT="0" distB="0" distL="114300" distR="114300" simplePos="0" relativeHeight="251659264" behindDoc="0" locked="0" layoutInCell="1" hidden="0" allowOverlap="1" wp14:anchorId="04DE9320" wp14:editId="69BEEA85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0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4662A" w:rsidRPr="002E75F3">
      <w:rPr>
        <w:rFonts w:ascii="Sennheiser Office" w:hAnsi="Sennheiser Office"/>
        <w:smallCaps/>
        <w:color w:val="0095D5"/>
        <w:sz w:val="15"/>
        <w:szCs w:val="15"/>
      </w:rPr>
      <w:t>PRESS RELEASE</w:t>
    </w:r>
  </w:p>
  <w:p w14:paraId="1AD8E635" w14:textId="77777777" w:rsidR="000862CC" w:rsidRDefault="00375BA8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0000"/>
        <w:sz w:val="15"/>
        <w:szCs w:val="15"/>
      </w:rPr>
    </w:pP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PAGE</w:instrText>
    </w:r>
    <w:r>
      <w:rPr>
        <w:smallCaps/>
        <w:color w:val="000000"/>
        <w:sz w:val="15"/>
        <w:szCs w:val="15"/>
      </w:rPr>
      <w:fldChar w:fldCharType="separate"/>
    </w:r>
    <w:r w:rsidR="00F326A3">
      <w:rPr>
        <w:smallCaps/>
        <w:noProof/>
        <w:color w:val="000000"/>
        <w:sz w:val="15"/>
        <w:szCs w:val="15"/>
      </w:rPr>
      <w:t>1</w:t>
    </w:r>
    <w:r>
      <w:rPr>
        <w:smallCaps/>
        <w:color w:val="000000"/>
        <w:sz w:val="15"/>
        <w:szCs w:val="15"/>
      </w:rPr>
      <w:fldChar w:fldCharType="end"/>
    </w:r>
    <w:r>
      <w:rPr>
        <w:smallCaps/>
        <w:color w:val="000000"/>
        <w:sz w:val="15"/>
        <w:szCs w:val="15"/>
      </w:rPr>
      <w:t>/</w:t>
    </w: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NUMPAGES</w:instrText>
    </w:r>
    <w:r>
      <w:rPr>
        <w:smallCaps/>
        <w:color w:val="000000"/>
        <w:sz w:val="15"/>
        <w:szCs w:val="15"/>
      </w:rPr>
      <w:fldChar w:fldCharType="separate"/>
    </w:r>
    <w:r w:rsidR="00F326A3">
      <w:rPr>
        <w:smallCaps/>
        <w:noProof/>
        <w:color w:val="000000"/>
        <w:sz w:val="15"/>
        <w:szCs w:val="15"/>
      </w:rPr>
      <w:t>2</w:t>
    </w:r>
    <w:r>
      <w:rPr>
        <w:smallCaps/>
        <w:color w:val="000000"/>
        <w:sz w:val="15"/>
        <w:szCs w:val="1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CC"/>
    <w:rsid w:val="000862CC"/>
    <w:rsid w:val="00222C01"/>
    <w:rsid w:val="002E75F3"/>
    <w:rsid w:val="00375BA8"/>
    <w:rsid w:val="003B031A"/>
    <w:rsid w:val="00476062"/>
    <w:rsid w:val="005C72A3"/>
    <w:rsid w:val="006F2603"/>
    <w:rsid w:val="00896C97"/>
    <w:rsid w:val="008E5671"/>
    <w:rsid w:val="009B1D2D"/>
    <w:rsid w:val="009D46A6"/>
    <w:rsid w:val="00A10421"/>
    <w:rsid w:val="00AB6E0A"/>
    <w:rsid w:val="00B355A4"/>
    <w:rsid w:val="00B73061"/>
    <w:rsid w:val="00B838B9"/>
    <w:rsid w:val="00BD4AD5"/>
    <w:rsid w:val="00CE13FB"/>
    <w:rsid w:val="00CE4C6A"/>
    <w:rsid w:val="00E351E9"/>
    <w:rsid w:val="00E4662A"/>
    <w:rsid w:val="00EC2904"/>
    <w:rsid w:val="00F23D8C"/>
    <w:rsid w:val="00F326A3"/>
    <w:rsid w:val="00F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442B3"/>
  <w15:docId w15:val="{2F6A67B0-A2E4-4B84-8F21-43FC733E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n" w:eastAsia="Sen" w:hAnsi="Sen" w:cs="Sen"/>
        <w:sz w:val="18"/>
        <w:szCs w:val="18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A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E93"/>
    <w:pPr>
      <w:outlineLvl w:val="0"/>
    </w:pPr>
    <w:rPr>
      <w:b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5A2"/>
    <w:p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3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F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4E77"/>
    <w:pPr>
      <w:spacing w:before="440" w:after="20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8E5D5C"/>
    <w:rPr>
      <w:caps/>
      <w:spacing w:val="12"/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nhideWhenUsed/>
    <w:rsid w:val="005327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character" w:customStyle="1" w:styleId="TitleChar">
    <w:name w:val="Title Char"/>
    <w:basedOn w:val="DefaultParagraphFont"/>
    <w:link w:val="Title"/>
    <w:uiPriority w:val="10"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45E93"/>
    <w:rPr>
      <w:b/>
      <w:color w:val="0095D5" w:themeColor="accent1"/>
      <w:sz w:val="18"/>
      <w:lang w:val="en-GB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1C7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C7"/>
    <w:rPr>
      <w:rFonts w:ascii="Segoe UI" w:hAnsi="Segoe UI" w:cs="Segoe UI"/>
      <w:sz w:val="18"/>
      <w:szCs w:val="18"/>
      <w:lang w:val="en-GB"/>
    </w:rPr>
  </w:style>
  <w:style w:type="paragraph" w:customStyle="1" w:styleId="senn-regular">
    <w:name w:val="senn-regular"/>
    <w:basedOn w:val="Normal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D5457A"/>
    <w:rPr>
      <w:b/>
      <w:bCs/>
    </w:rPr>
  </w:style>
  <w:style w:type="character" w:customStyle="1" w:styleId="pricecurrency-sign">
    <w:name w:val="price__currency-sign"/>
    <w:basedOn w:val="DefaultParagraphFont"/>
    <w:rsid w:val="00D5457A"/>
  </w:style>
  <w:style w:type="character" w:customStyle="1" w:styleId="priceamount">
    <w:name w:val="price__amount"/>
    <w:basedOn w:val="DefaultParagraphFont"/>
    <w:rsid w:val="00D5457A"/>
  </w:style>
  <w:style w:type="paragraph" w:customStyle="1" w:styleId="product-teaserpricedetails">
    <w:name w:val="product-teaser__price__details"/>
    <w:basedOn w:val="Normal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75529A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29A"/>
    <w:rPr>
      <w:rFonts w:asciiTheme="majorHAnsi" w:eastAsiaTheme="majorEastAsia" w:hAnsiTheme="majorHAnsi" w:cstheme="majorBidi"/>
      <w:color w:val="006F9F" w:themeColor="accent1" w:themeShade="BF"/>
      <w:sz w:val="18"/>
      <w:lang w:val="en-GB"/>
    </w:rPr>
  </w:style>
  <w:style w:type="paragraph" w:customStyle="1" w:styleId="msonormal0">
    <w:name w:val="msonormal"/>
    <w:basedOn w:val="Normal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xl20">
    <w:name w:val="xl20"/>
    <w:basedOn w:val="Normal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de-DE" w:eastAsia="de-DE"/>
    </w:rPr>
  </w:style>
  <w:style w:type="paragraph" w:customStyle="1" w:styleId="xl21">
    <w:name w:val="xl21"/>
    <w:basedOn w:val="Normal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xl23">
    <w:name w:val="xl23"/>
    <w:basedOn w:val="Normal"/>
    <w:rsid w:val="000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xl26">
    <w:name w:val="xl26"/>
    <w:basedOn w:val="Normal"/>
    <w:rsid w:val="000525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2"/>
      <w:lang w:val="de-DE" w:eastAsia="de-D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174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6D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77338"/>
    <w:rPr>
      <w:rFonts w:asciiTheme="majorHAnsi" w:eastAsiaTheme="majorEastAsia" w:hAnsiTheme="majorHAnsi" w:cstheme="majorBidi"/>
      <w:i/>
      <w:iCs/>
      <w:color w:val="006F9F" w:themeColor="accent1" w:themeShade="BF"/>
      <w:sz w:val="18"/>
      <w:lang w:val="en-GB"/>
    </w:rPr>
  </w:style>
  <w:style w:type="character" w:styleId="Emphasis">
    <w:name w:val="Emphasis"/>
    <w:basedOn w:val="DefaultParagraphFont"/>
    <w:uiPriority w:val="20"/>
    <w:qFormat/>
    <w:rsid w:val="00EA33F7"/>
    <w:rPr>
      <w:i/>
      <w:iCs/>
    </w:rPr>
  </w:style>
  <w:style w:type="paragraph" w:customStyle="1" w:styleId="paragraph">
    <w:name w:val="paragraph"/>
    <w:basedOn w:val="Normal"/>
    <w:rsid w:val="007C6B1C"/>
    <w:pPr>
      <w:spacing w:before="100" w:beforeAutospacing="1" w:after="100" w:afterAutospacing="1" w:line="240" w:lineRule="auto"/>
    </w:pPr>
    <w:rPr>
      <w:rFonts w:ascii="Calibri" w:hAnsi="Calibri" w:cs="Calibri"/>
      <w:sz w:val="22"/>
      <w:lang w:val="de-DE" w:eastAsia="de-DE"/>
    </w:rPr>
  </w:style>
  <w:style w:type="character" w:customStyle="1" w:styleId="normaltextrun">
    <w:name w:val="normaltextrun"/>
    <w:basedOn w:val="DefaultParagraphFont"/>
    <w:rsid w:val="007C6B1C"/>
  </w:style>
  <w:style w:type="character" w:customStyle="1" w:styleId="eop">
    <w:name w:val="eop"/>
    <w:basedOn w:val="DefaultParagraphFont"/>
    <w:rsid w:val="007C6B1C"/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F1798E"/>
    <w:rPr>
      <w:color w:val="605E5C"/>
      <w:shd w:val="clear" w:color="auto" w:fill="E1DFDD"/>
    </w:rPr>
  </w:style>
  <w:style w:type="character" w:customStyle="1" w:styleId="scxw52813454">
    <w:name w:val="scxw52813454"/>
    <w:basedOn w:val="DefaultParagraphFont"/>
    <w:rsid w:val="001A5A7D"/>
  </w:style>
  <w:style w:type="character" w:customStyle="1" w:styleId="ms-h3">
    <w:name w:val="ms-h3"/>
    <w:basedOn w:val="DefaultParagraphFont"/>
    <w:rsid w:val="0006221A"/>
  </w:style>
  <w:style w:type="character" w:customStyle="1" w:styleId="scxw130742757">
    <w:name w:val="scxw130742757"/>
    <w:basedOn w:val="DefaultParagraphFont"/>
    <w:rsid w:val="003E4BEF"/>
  </w:style>
  <w:style w:type="character" w:customStyle="1" w:styleId="ydpb5a3d5bfs1">
    <w:name w:val="ydpb5a3d5bfs1"/>
    <w:basedOn w:val="DefaultParagraphFont"/>
    <w:rsid w:val="008E477E"/>
  </w:style>
  <w:style w:type="character" w:styleId="UnresolvedMention">
    <w:name w:val="Unresolved Mention"/>
    <w:basedOn w:val="DefaultParagraphFont"/>
    <w:uiPriority w:val="99"/>
    <w:semiHidden/>
    <w:unhideWhenUsed/>
    <w:rsid w:val="00373F92"/>
    <w:rPr>
      <w:color w:val="605E5C"/>
      <w:shd w:val="clear" w:color="auto" w:fill="E1DFDD"/>
    </w:rPr>
  </w:style>
  <w:style w:type="character" w:customStyle="1" w:styleId="scxw170946324">
    <w:name w:val="scxw170946324"/>
    <w:basedOn w:val="DefaultParagraphFont"/>
    <w:rsid w:val="00576746"/>
  </w:style>
  <w:style w:type="character" w:customStyle="1" w:styleId="bcx9">
    <w:name w:val="bcx9"/>
    <w:basedOn w:val="DefaultParagraphFont"/>
    <w:rsid w:val="00C40047"/>
  </w:style>
  <w:style w:type="character" w:styleId="CommentReference">
    <w:name w:val="annotation reference"/>
    <w:basedOn w:val="DefaultParagraphFont"/>
    <w:uiPriority w:val="99"/>
    <w:semiHidden/>
    <w:unhideWhenUsed/>
    <w:rsid w:val="00ED0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01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012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D0012"/>
    <w:pPr>
      <w:spacing w:line="240" w:lineRule="auto"/>
    </w:pPr>
    <w:rPr>
      <w:lang w:val="en-GB"/>
    </w:rPr>
  </w:style>
  <w:style w:type="paragraph" w:customStyle="1" w:styleId="release-content-contactdetails-list-item">
    <w:name w:val="release-content-contact__details-list-item"/>
    <w:basedOn w:val="Normal"/>
    <w:rsid w:val="00E4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E2E1E"/>
    <w:rPr>
      <w:color w:val="808080"/>
    </w:rPr>
  </w:style>
  <w:style w:type="paragraph" w:customStyle="1" w:styleId="content-with-imageheadline">
    <w:name w:val="content-with-image__headline"/>
    <w:basedOn w:val="Normal"/>
    <w:rsid w:val="007E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ennheiser-brandzone.com/share/otv3gyGRkqz83toaKBX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AqbJPpCPOzNuW9OIO9te5DNKbg==">AMUW2mWZxTUzLevkZdh0a6ZjlcCmDOSIKVl7ag0xs3fCDln5yxGbWIn4wfaoq94xam4GLLESo8LLQQL/1B/AV7IUfjugQCjgQx6D221kw+piPz1qF9jk3Ut1iiSI/DL3R8/2yxQnw/V+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Sennheiser electronic GmbH &amp; Co. KG</dc:creator>
  <cp:lastModifiedBy>Phang, Su Hui</cp:lastModifiedBy>
  <cp:revision>23</cp:revision>
  <cp:lastPrinted>2022-12-13T07:43:00Z</cp:lastPrinted>
  <dcterms:created xsi:type="dcterms:W3CDTF">2022-10-31T03:04:00Z</dcterms:created>
  <dcterms:modified xsi:type="dcterms:W3CDTF">2022-12-13T07:43:00Z</dcterms:modified>
</cp:coreProperties>
</file>